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E3" w:rsidRPr="00AE05E3" w:rsidRDefault="00AE05E3" w:rsidP="00AE05E3">
      <w:pPr>
        <w:pBdr>
          <w:bottom w:val="single" w:sz="6" w:space="0" w:color="AAAAAA"/>
        </w:pBdr>
        <w:spacing w:after="24" w:line="288" w:lineRule="atLeast"/>
        <w:outlineLvl w:val="0"/>
        <w:rPr>
          <w:rFonts w:ascii="Arial" w:eastAsia="Times New Roman" w:hAnsi="Arial" w:cs="Arial"/>
          <w:color w:val="000000"/>
          <w:kern w:val="36"/>
          <w:sz w:val="38"/>
          <w:szCs w:val="38"/>
          <w:lang w:val="en" w:eastAsia="da-DK"/>
        </w:rPr>
      </w:pPr>
      <w:r w:rsidRPr="00AE05E3">
        <w:rPr>
          <w:rFonts w:ascii="Arial" w:eastAsia="Times New Roman" w:hAnsi="Arial" w:cs="Arial"/>
          <w:color w:val="000000"/>
          <w:kern w:val="36"/>
          <w:sz w:val="38"/>
          <w:szCs w:val="38"/>
          <w:lang w:val="en" w:eastAsia="da-DK"/>
        </w:rPr>
        <w:t>Sippar</w:t>
      </w:r>
    </w:p>
    <w:p w:rsidR="00AE05E3" w:rsidRDefault="00AE05E3" w:rsidP="00AE05E3">
      <w:pPr>
        <w:spacing w:after="0" w:line="360" w:lineRule="atLeast"/>
        <w:rPr>
          <w:rFonts w:ascii="Arial" w:eastAsia="Times New Roman" w:hAnsi="Arial" w:cs="Arial"/>
          <w:color w:val="000000"/>
          <w:sz w:val="18"/>
          <w:szCs w:val="18"/>
          <w:lang w:val="en-US" w:eastAsia="da-DK"/>
        </w:rPr>
      </w:pPr>
      <w:r w:rsidRPr="00AE05E3">
        <w:rPr>
          <w:rFonts w:ascii="Arial" w:eastAsia="Times New Roman" w:hAnsi="Arial" w:cs="Arial"/>
          <w:color w:val="000000"/>
          <w:sz w:val="18"/>
          <w:szCs w:val="18"/>
          <w:lang w:val="en-US" w:eastAsia="da-DK"/>
        </w:rPr>
        <w:t>From Wikipedia, the free encyclopedia</w:t>
      </w:r>
    </w:p>
    <w:p w:rsidR="00AE05E3" w:rsidRPr="00AE05E3" w:rsidRDefault="00AE05E3" w:rsidP="00AE05E3">
      <w:pPr>
        <w:spacing w:after="0" w:line="360" w:lineRule="atLeast"/>
        <w:rPr>
          <w:rFonts w:ascii="Arial" w:eastAsia="Times New Roman" w:hAnsi="Arial" w:cs="Arial"/>
          <w:color w:val="000000"/>
          <w:sz w:val="18"/>
          <w:szCs w:val="18"/>
          <w:lang w:val="en-US" w:eastAsia="da-DK"/>
        </w:rPr>
      </w:pPr>
    </w:p>
    <w:p w:rsidR="00AE05E3" w:rsidRPr="00AE05E3" w:rsidRDefault="00AE05E3" w:rsidP="00AE05E3">
      <w:pPr>
        <w:shd w:val="clear" w:color="auto" w:fill="F9F9F9"/>
        <w:spacing w:after="0" w:line="360" w:lineRule="atLeast"/>
        <w:jc w:val="center"/>
        <w:rPr>
          <w:rFonts w:ascii="Arial" w:eastAsia="Times New Roman" w:hAnsi="Arial" w:cs="Arial"/>
          <w:color w:val="000000"/>
          <w:sz w:val="18"/>
          <w:szCs w:val="18"/>
          <w:lang w:val="en" w:eastAsia="da-DK"/>
        </w:rPr>
      </w:pPr>
      <w:r>
        <w:rPr>
          <w:rFonts w:ascii="Arial" w:eastAsia="Times New Roman" w:hAnsi="Arial" w:cs="Arial"/>
          <w:noProof/>
          <w:color w:val="0B0080"/>
          <w:sz w:val="18"/>
          <w:szCs w:val="18"/>
          <w:lang w:eastAsia="da-DK"/>
        </w:rPr>
        <w:drawing>
          <wp:inline distT="0" distB="0" distL="0" distR="0">
            <wp:extent cx="2855595" cy="2484120"/>
            <wp:effectExtent l="0" t="0" r="1905" b="0"/>
            <wp:docPr id="4" name="Billede 4" descr="http://upload.wikimedia.org/wikipedia/commons/thumb/1/12/Hammurabi%27s_Babylonia_1.svg/300px-Hammurabi%27s_Babylonia_1.sv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1/12/Hammurabi%27s_Babylonia_1.svg/300px-Hammurabi%27s_Babylonia_1.svg.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5595" cy="2484120"/>
                    </a:xfrm>
                    <a:prstGeom prst="rect">
                      <a:avLst/>
                    </a:prstGeom>
                    <a:noFill/>
                    <a:ln>
                      <a:noFill/>
                    </a:ln>
                  </pic:spPr>
                </pic:pic>
              </a:graphicData>
            </a:graphic>
          </wp:inline>
        </w:drawing>
      </w:r>
    </w:p>
    <w:p w:rsidR="00AE05E3" w:rsidRPr="00AE05E3" w:rsidRDefault="00AE05E3" w:rsidP="00AE05E3">
      <w:pPr>
        <w:shd w:val="clear" w:color="auto" w:fill="F9F9F9"/>
        <w:spacing w:after="0" w:line="336" w:lineRule="atLeast"/>
        <w:rPr>
          <w:rFonts w:ascii="Arial" w:eastAsia="Times New Roman" w:hAnsi="Arial" w:cs="Arial"/>
          <w:color w:val="000000"/>
          <w:sz w:val="17"/>
          <w:szCs w:val="17"/>
          <w:lang w:val="en" w:eastAsia="da-DK"/>
        </w:rPr>
      </w:pPr>
      <w:r>
        <w:rPr>
          <w:rFonts w:ascii="Arial" w:eastAsia="Times New Roman" w:hAnsi="Arial" w:cs="Arial"/>
          <w:noProof/>
          <w:color w:val="0B0080"/>
          <w:sz w:val="17"/>
          <w:szCs w:val="17"/>
          <w:lang w:eastAsia="da-DK"/>
        </w:rPr>
        <w:drawing>
          <wp:inline distT="0" distB="0" distL="0" distR="0">
            <wp:extent cx="146685" cy="103505"/>
            <wp:effectExtent l="0" t="0" r="5715" b="0"/>
            <wp:docPr id="3" name="Billede 3" descr="http://bits.wikimedia.org/static-1.21wmf7/skins/common/images/magnify-clip.png">
              <a:hlinkClick xmlns:a="http://schemas.openxmlformats.org/drawingml/2006/main" r:id="rId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ts.wikimedia.org/static-1.21wmf7/skins/common/images/magnify-clip.png">
                      <a:hlinkClick r:id="rId6" tooltip="&quot;Enlar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AE05E3" w:rsidRPr="00AE05E3" w:rsidRDefault="00AE05E3" w:rsidP="00AE05E3">
      <w:pPr>
        <w:shd w:val="clear" w:color="auto" w:fill="F9F9F9"/>
        <w:spacing w:line="336" w:lineRule="atLeast"/>
        <w:rPr>
          <w:rFonts w:ascii="Arial" w:eastAsia="Times New Roman" w:hAnsi="Arial" w:cs="Arial"/>
          <w:color w:val="000000"/>
          <w:sz w:val="17"/>
          <w:szCs w:val="17"/>
          <w:lang w:val="en" w:eastAsia="da-DK"/>
        </w:rPr>
      </w:pPr>
      <w:r w:rsidRPr="00AE05E3">
        <w:rPr>
          <w:rFonts w:ascii="Arial" w:eastAsia="Times New Roman" w:hAnsi="Arial" w:cs="Arial"/>
          <w:color w:val="000000"/>
          <w:sz w:val="17"/>
          <w:szCs w:val="17"/>
          <w:lang w:val="en" w:eastAsia="da-DK"/>
        </w:rPr>
        <w:t>Being close to Babylon, Sippar was an early addition to its empire under </w:t>
      </w:r>
      <w:hyperlink r:id="rId9" w:tooltip="Hammurabi" w:history="1">
        <w:r w:rsidRPr="00AE05E3">
          <w:rPr>
            <w:rFonts w:ascii="Arial" w:eastAsia="Times New Roman" w:hAnsi="Arial" w:cs="Arial"/>
            <w:color w:val="0B0080"/>
            <w:sz w:val="17"/>
            <w:szCs w:val="17"/>
            <w:u w:val="single"/>
            <w:lang w:val="en" w:eastAsia="da-DK"/>
          </w:rPr>
          <w:t>Hammurabi</w:t>
        </w:r>
      </w:hyperlink>
      <w:r w:rsidRPr="00AE05E3">
        <w:rPr>
          <w:rFonts w:ascii="Arial" w:eastAsia="Times New Roman" w:hAnsi="Arial" w:cs="Arial"/>
          <w:color w:val="000000"/>
          <w:sz w:val="17"/>
          <w:szCs w:val="17"/>
          <w:lang w:val="en" w:eastAsia="da-DK"/>
        </w:rPr>
        <w:t>.</w:t>
      </w:r>
    </w:p>
    <w:p w:rsidR="00AE05E3" w:rsidRPr="00AE05E3" w:rsidRDefault="00AE05E3" w:rsidP="00AE05E3">
      <w:pPr>
        <w:spacing w:before="96" w:after="120" w:line="360" w:lineRule="atLeast"/>
        <w:rPr>
          <w:rFonts w:ascii="Arial" w:eastAsia="Times New Roman" w:hAnsi="Arial" w:cs="Arial"/>
          <w:color w:val="000000"/>
          <w:sz w:val="19"/>
          <w:szCs w:val="19"/>
          <w:lang w:val="en" w:eastAsia="da-DK"/>
        </w:rPr>
      </w:pPr>
      <w:r w:rsidRPr="00AE05E3">
        <w:rPr>
          <w:rFonts w:ascii="Arial" w:eastAsia="Times New Roman" w:hAnsi="Arial" w:cs="Arial"/>
          <w:b/>
          <w:bCs/>
          <w:color w:val="000000"/>
          <w:sz w:val="19"/>
          <w:szCs w:val="19"/>
          <w:lang w:val="en" w:eastAsia="da-DK"/>
        </w:rPr>
        <w:t>Sippar</w:t>
      </w:r>
      <w:r w:rsidRPr="00AE05E3">
        <w:rPr>
          <w:rFonts w:ascii="Arial" w:eastAsia="Times New Roman" w:hAnsi="Arial" w:cs="Arial"/>
          <w:color w:val="000000"/>
          <w:sz w:val="19"/>
          <w:szCs w:val="19"/>
          <w:lang w:val="en" w:eastAsia="da-DK"/>
        </w:rPr>
        <w:t> (</w:t>
      </w:r>
      <w:hyperlink r:id="rId10" w:tooltip="Sumerian language" w:history="1">
        <w:r w:rsidRPr="00AE05E3">
          <w:rPr>
            <w:rFonts w:ascii="Arial" w:eastAsia="Times New Roman" w:hAnsi="Arial" w:cs="Arial"/>
            <w:color w:val="0B0080"/>
            <w:sz w:val="19"/>
            <w:szCs w:val="19"/>
            <w:u w:val="single"/>
            <w:lang w:val="en" w:eastAsia="da-DK"/>
          </w:rPr>
          <w:t>Sumerian</w:t>
        </w:r>
      </w:hyperlink>
      <w:r w:rsidRPr="00AE05E3">
        <w:rPr>
          <w:rFonts w:ascii="Arial" w:eastAsia="Times New Roman" w:hAnsi="Arial" w:cs="Arial"/>
          <w:color w:val="000000"/>
          <w:sz w:val="19"/>
          <w:szCs w:val="19"/>
          <w:lang w:val="en" w:eastAsia="da-DK"/>
        </w:rPr>
        <w:t>: </w:t>
      </w:r>
      <w:proofErr w:type="spellStart"/>
      <w:r w:rsidRPr="00AE05E3">
        <w:rPr>
          <w:rFonts w:ascii="Arial" w:eastAsia="Times New Roman" w:hAnsi="Arial" w:cs="Arial"/>
          <w:b/>
          <w:bCs/>
          <w:color w:val="000000"/>
          <w:sz w:val="19"/>
          <w:szCs w:val="19"/>
          <w:lang w:val="en" w:eastAsia="da-DK"/>
        </w:rPr>
        <w:t>Zimbir</w:t>
      </w:r>
      <w:proofErr w:type="spellEnd"/>
      <w:r w:rsidRPr="00AE05E3">
        <w:rPr>
          <w:rFonts w:ascii="Arial" w:eastAsia="Times New Roman" w:hAnsi="Arial" w:cs="Arial"/>
          <w:color w:val="000000"/>
          <w:sz w:val="19"/>
          <w:szCs w:val="19"/>
          <w:lang w:val="en" w:eastAsia="da-DK"/>
        </w:rPr>
        <w:t>) was an </w:t>
      </w:r>
      <w:hyperlink r:id="rId11" w:tooltip="Ancient Near Eastern" w:history="1">
        <w:r w:rsidRPr="00AE05E3">
          <w:rPr>
            <w:rFonts w:ascii="Arial" w:eastAsia="Times New Roman" w:hAnsi="Arial" w:cs="Arial"/>
            <w:color w:val="0B0080"/>
            <w:sz w:val="19"/>
            <w:szCs w:val="19"/>
            <w:u w:val="single"/>
            <w:lang w:val="en" w:eastAsia="da-DK"/>
          </w:rPr>
          <w:t>ancient Near Eastern</w:t>
        </w:r>
      </w:hyperlink>
      <w:r w:rsidRPr="00AE05E3">
        <w:rPr>
          <w:rFonts w:ascii="Arial" w:eastAsia="Times New Roman" w:hAnsi="Arial" w:cs="Arial"/>
          <w:color w:val="000000"/>
          <w:sz w:val="19"/>
          <w:szCs w:val="19"/>
          <w:lang w:val="en" w:eastAsia="da-DK"/>
        </w:rPr>
        <w:t> city on the east bank of the </w:t>
      </w:r>
      <w:hyperlink r:id="rId12" w:tooltip="Euphrates" w:history="1">
        <w:r w:rsidRPr="00AE05E3">
          <w:rPr>
            <w:rFonts w:ascii="Arial" w:eastAsia="Times New Roman" w:hAnsi="Arial" w:cs="Arial"/>
            <w:color w:val="0B0080"/>
            <w:sz w:val="19"/>
            <w:szCs w:val="19"/>
            <w:u w:val="single"/>
            <w:lang w:val="en" w:eastAsia="da-DK"/>
          </w:rPr>
          <w:t>Euphrates</w:t>
        </w:r>
      </w:hyperlink>
      <w:r w:rsidRPr="00AE05E3">
        <w:rPr>
          <w:rFonts w:ascii="Arial" w:eastAsia="Times New Roman" w:hAnsi="Arial" w:cs="Arial"/>
          <w:color w:val="000000"/>
          <w:sz w:val="19"/>
          <w:szCs w:val="19"/>
          <w:lang w:val="en" w:eastAsia="da-DK"/>
        </w:rPr>
        <w:t> river, located at the site of modern </w:t>
      </w:r>
      <w:r w:rsidRPr="00AE05E3">
        <w:rPr>
          <w:rFonts w:ascii="Arial" w:eastAsia="Times New Roman" w:hAnsi="Arial" w:cs="Arial"/>
          <w:b/>
          <w:bCs/>
          <w:color w:val="000000"/>
          <w:sz w:val="19"/>
          <w:szCs w:val="19"/>
          <w:lang w:val="en" w:eastAsia="da-DK"/>
        </w:rPr>
        <w:t xml:space="preserve">Tell Abu </w:t>
      </w:r>
      <w:proofErr w:type="spellStart"/>
      <w:r w:rsidRPr="00AE05E3">
        <w:rPr>
          <w:rFonts w:ascii="Arial" w:eastAsia="Times New Roman" w:hAnsi="Arial" w:cs="Arial"/>
          <w:b/>
          <w:bCs/>
          <w:color w:val="000000"/>
          <w:sz w:val="19"/>
          <w:szCs w:val="19"/>
          <w:lang w:val="en" w:eastAsia="da-DK"/>
        </w:rPr>
        <w:t>Habbah</w:t>
      </w:r>
      <w:proofErr w:type="spellEnd"/>
      <w:r w:rsidRPr="00AE05E3">
        <w:rPr>
          <w:rFonts w:ascii="Arial" w:eastAsia="Times New Roman" w:hAnsi="Arial" w:cs="Arial"/>
          <w:color w:val="000000"/>
          <w:sz w:val="19"/>
          <w:szCs w:val="19"/>
          <w:lang w:val="en" w:eastAsia="da-DK"/>
        </w:rPr>
        <w:t> in </w:t>
      </w:r>
      <w:hyperlink r:id="rId13" w:tooltip="Iraq" w:history="1">
        <w:r w:rsidRPr="00AE05E3">
          <w:rPr>
            <w:rFonts w:ascii="Arial" w:eastAsia="Times New Roman" w:hAnsi="Arial" w:cs="Arial"/>
            <w:color w:val="0B0080"/>
            <w:sz w:val="19"/>
            <w:szCs w:val="19"/>
            <w:u w:val="single"/>
            <w:lang w:val="en" w:eastAsia="da-DK"/>
          </w:rPr>
          <w:t>Iraq</w:t>
        </w:r>
      </w:hyperlink>
      <w:r w:rsidRPr="00AE05E3">
        <w:rPr>
          <w:rFonts w:ascii="Arial" w:eastAsia="Times New Roman" w:hAnsi="Arial" w:cs="Arial"/>
          <w:color w:val="000000"/>
          <w:sz w:val="19"/>
          <w:szCs w:val="19"/>
          <w:lang w:val="en" w:eastAsia="da-DK"/>
        </w:rPr>
        <w:t>'s </w:t>
      </w:r>
      <w:proofErr w:type="spellStart"/>
      <w:r w:rsidRPr="00AE05E3">
        <w:rPr>
          <w:rFonts w:ascii="Arial" w:eastAsia="Times New Roman" w:hAnsi="Arial" w:cs="Arial"/>
          <w:color w:val="000000"/>
          <w:sz w:val="19"/>
          <w:szCs w:val="19"/>
          <w:lang w:val="en" w:eastAsia="da-DK"/>
        </w:rPr>
        <w:fldChar w:fldCharType="begin"/>
      </w:r>
      <w:r w:rsidRPr="00AE05E3">
        <w:rPr>
          <w:rFonts w:ascii="Arial" w:eastAsia="Times New Roman" w:hAnsi="Arial" w:cs="Arial"/>
          <w:color w:val="000000"/>
          <w:sz w:val="19"/>
          <w:szCs w:val="19"/>
          <w:lang w:val="en" w:eastAsia="da-DK"/>
        </w:rPr>
        <w:instrText xml:space="preserve"> HYPERLINK "http://en.wikipedia.org/wiki/Babil_Governorate" \o "Babil Governorate" </w:instrText>
      </w:r>
      <w:r w:rsidRPr="00AE05E3">
        <w:rPr>
          <w:rFonts w:ascii="Arial" w:eastAsia="Times New Roman" w:hAnsi="Arial" w:cs="Arial"/>
          <w:color w:val="000000"/>
          <w:sz w:val="19"/>
          <w:szCs w:val="19"/>
          <w:lang w:val="en" w:eastAsia="da-DK"/>
        </w:rPr>
        <w:fldChar w:fldCharType="separate"/>
      </w:r>
      <w:r w:rsidRPr="00AE05E3">
        <w:rPr>
          <w:rFonts w:ascii="Arial" w:eastAsia="Times New Roman" w:hAnsi="Arial" w:cs="Arial"/>
          <w:color w:val="0B0080"/>
          <w:sz w:val="19"/>
          <w:szCs w:val="19"/>
          <w:u w:val="single"/>
          <w:lang w:val="en" w:eastAsia="da-DK"/>
        </w:rPr>
        <w:t>Babil</w:t>
      </w:r>
      <w:proofErr w:type="spellEnd"/>
      <w:r w:rsidRPr="00AE05E3">
        <w:rPr>
          <w:rFonts w:ascii="Arial" w:eastAsia="Times New Roman" w:hAnsi="Arial" w:cs="Arial"/>
          <w:color w:val="0B0080"/>
          <w:sz w:val="19"/>
          <w:szCs w:val="19"/>
          <w:u w:val="single"/>
          <w:lang w:val="en" w:eastAsia="da-DK"/>
        </w:rPr>
        <w:t xml:space="preserve"> Governorate</w:t>
      </w:r>
      <w:r w:rsidRPr="00AE05E3">
        <w:rPr>
          <w:rFonts w:ascii="Arial" w:eastAsia="Times New Roman" w:hAnsi="Arial" w:cs="Arial"/>
          <w:color w:val="000000"/>
          <w:sz w:val="19"/>
          <w:szCs w:val="19"/>
          <w:lang w:val="en" w:eastAsia="da-DK"/>
        </w:rPr>
        <w:fldChar w:fldCharType="end"/>
      </w:r>
      <w:r w:rsidRPr="00AE05E3">
        <w:rPr>
          <w:rFonts w:ascii="Arial" w:eastAsia="Times New Roman" w:hAnsi="Arial" w:cs="Arial"/>
          <w:color w:val="000000"/>
          <w:sz w:val="19"/>
          <w:szCs w:val="19"/>
          <w:lang w:val="en" w:eastAsia="da-DK"/>
        </w:rPr>
        <w:t>, some 60 km north of </w:t>
      </w:r>
      <w:hyperlink r:id="rId14" w:tooltip="Babylon" w:history="1">
        <w:r w:rsidRPr="00AE05E3">
          <w:rPr>
            <w:rFonts w:ascii="Arial" w:eastAsia="Times New Roman" w:hAnsi="Arial" w:cs="Arial"/>
            <w:color w:val="0B0080"/>
            <w:sz w:val="19"/>
            <w:szCs w:val="19"/>
            <w:u w:val="single"/>
            <w:lang w:val="en" w:eastAsia="da-DK"/>
          </w:rPr>
          <w:t>Babylon</w:t>
        </w:r>
      </w:hyperlink>
      <w:r w:rsidRPr="00AE05E3">
        <w:rPr>
          <w:rFonts w:ascii="Arial" w:eastAsia="Times New Roman" w:hAnsi="Arial" w:cs="Arial"/>
          <w:color w:val="000000"/>
          <w:sz w:val="19"/>
          <w:szCs w:val="19"/>
          <w:lang w:val="en" w:eastAsia="da-DK"/>
        </w:rPr>
        <w:t> and 30 km southeast of </w:t>
      </w:r>
      <w:hyperlink r:id="rId15" w:tooltip="Baghdad" w:history="1">
        <w:r w:rsidRPr="00AE05E3">
          <w:rPr>
            <w:rFonts w:ascii="Arial" w:eastAsia="Times New Roman" w:hAnsi="Arial" w:cs="Arial"/>
            <w:color w:val="0B0080"/>
            <w:sz w:val="19"/>
            <w:szCs w:val="19"/>
            <w:u w:val="single"/>
            <w:lang w:val="en" w:eastAsia="da-DK"/>
          </w:rPr>
          <w:t>Baghdad</w:t>
        </w:r>
      </w:hyperlink>
      <w:r w:rsidRPr="00AE05E3">
        <w:rPr>
          <w:rFonts w:ascii="Arial" w:eastAsia="Times New Roman" w:hAnsi="Arial" w:cs="Arial"/>
          <w:color w:val="000000"/>
          <w:sz w:val="19"/>
          <w:szCs w:val="19"/>
          <w:lang w:val="en" w:eastAsia="da-DK"/>
        </w:rPr>
        <w:t>.</w:t>
      </w:r>
    </w:p>
    <w:p w:rsidR="00AE05E3" w:rsidRPr="00AE05E3" w:rsidRDefault="00AE05E3" w:rsidP="00AE05E3">
      <w:pPr>
        <w:pBdr>
          <w:bottom w:val="single" w:sz="6" w:space="2" w:color="AAAAAA"/>
        </w:pBdr>
        <w:spacing w:after="144" w:line="360" w:lineRule="atLeast"/>
        <w:outlineLvl w:val="1"/>
        <w:rPr>
          <w:rFonts w:ascii="Arial" w:eastAsia="Times New Roman" w:hAnsi="Arial" w:cs="Arial"/>
          <w:color w:val="000000"/>
          <w:sz w:val="29"/>
          <w:szCs w:val="29"/>
          <w:lang w:val="en" w:eastAsia="da-DK"/>
        </w:rPr>
      </w:pPr>
      <w:r w:rsidRPr="00AE05E3">
        <w:rPr>
          <w:rFonts w:ascii="Arial" w:eastAsia="Times New Roman" w:hAnsi="Arial" w:cs="Arial"/>
          <w:color w:val="000000"/>
          <w:sz w:val="29"/>
          <w:szCs w:val="29"/>
          <w:lang w:val="en" w:eastAsia="da-DK"/>
        </w:rPr>
        <w:t>History</w:t>
      </w:r>
    </w:p>
    <w:p w:rsidR="00AE05E3" w:rsidRPr="00AE05E3" w:rsidRDefault="00AE05E3" w:rsidP="00AE05E3">
      <w:pPr>
        <w:spacing w:before="96" w:after="120" w:line="360" w:lineRule="atLeast"/>
        <w:rPr>
          <w:rFonts w:ascii="Arial" w:eastAsia="Times New Roman" w:hAnsi="Arial" w:cs="Arial"/>
          <w:color w:val="000000"/>
          <w:sz w:val="19"/>
          <w:szCs w:val="19"/>
          <w:lang w:val="en" w:eastAsia="da-DK"/>
        </w:rPr>
      </w:pPr>
      <w:r w:rsidRPr="00AE05E3">
        <w:rPr>
          <w:rFonts w:ascii="Arial" w:eastAsia="Times New Roman" w:hAnsi="Arial" w:cs="Arial"/>
          <w:color w:val="000000"/>
          <w:sz w:val="19"/>
          <w:szCs w:val="19"/>
          <w:lang w:val="en" w:eastAsia="da-DK"/>
        </w:rPr>
        <w:t>Despite the fact that thousands of cuneiform tablets have been recovered at the site, relatively little is known about the history of Sippar. As was often the case in Mesopotamia, it was </w:t>
      </w:r>
      <w:hyperlink r:id="rId16" w:tooltip="Click to Continue &gt; by Savings Sidekick" w:history="1">
        <w:r w:rsidRPr="00AE05E3">
          <w:rPr>
            <w:rFonts w:ascii="Arial" w:eastAsia="Times New Roman" w:hAnsi="Arial" w:cs="Arial"/>
            <w:color w:val="0B0080"/>
            <w:sz w:val="19"/>
            <w:szCs w:val="19"/>
            <w:u w:val="single"/>
            <w:lang w:val="en" w:eastAsia="da-DK"/>
          </w:rPr>
          <w:t>part</w:t>
        </w:r>
      </w:hyperlink>
      <w:r w:rsidRPr="00AE05E3">
        <w:rPr>
          <w:rFonts w:ascii="Arial" w:eastAsia="Times New Roman" w:hAnsi="Arial" w:cs="Arial"/>
          <w:color w:val="000000"/>
          <w:sz w:val="19"/>
          <w:szCs w:val="19"/>
          <w:lang w:val="en" w:eastAsia="da-DK"/>
        </w:rPr>
        <w:t> of a pair of cities, separated by a river. Sippar was on the east side of the Euphrates, while its sister city, </w:t>
      </w:r>
      <w:hyperlink r:id="rId17" w:tooltip="Sippar-Amnanum" w:history="1">
        <w:r w:rsidRPr="00AE05E3">
          <w:rPr>
            <w:rFonts w:ascii="Arial" w:eastAsia="Times New Roman" w:hAnsi="Arial" w:cs="Arial"/>
            <w:color w:val="0B0080"/>
            <w:sz w:val="19"/>
            <w:szCs w:val="19"/>
            <w:u w:val="single"/>
            <w:lang w:val="en" w:eastAsia="da-DK"/>
          </w:rPr>
          <w:t>Sippar-</w:t>
        </w:r>
        <w:proofErr w:type="spellStart"/>
        <w:r w:rsidRPr="00AE05E3">
          <w:rPr>
            <w:rFonts w:ascii="Arial" w:eastAsia="Times New Roman" w:hAnsi="Arial" w:cs="Arial"/>
            <w:color w:val="0B0080"/>
            <w:sz w:val="19"/>
            <w:szCs w:val="19"/>
            <w:u w:val="single"/>
            <w:lang w:val="en" w:eastAsia="da-DK"/>
          </w:rPr>
          <w:t>Amnanum</w:t>
        </w:r>
        <w:proofErr w:type="spellEnd"/>
      </w:hyperlink>
      <w:r w:rsidRPr="00AE05E3">
        <w:rPr>
          <w:rFonts w:ascii="Arial" w:eastAsia="Times New Roman" w:hAnsi="Arial" w:cs="Arial"/>
          <w:color w:val="000000"/>
          <w:sz w:val="19"/>
          <w:szCs w:val="19"/>
          <w:lang w:val="en" w:eastAsia="da-DK"/>
        </w:rPr>
        <w:t>, was on the west.</w:t>
      </w:r>
    </w:p>
    <w:p w:rsidR="00AE05E3" w:rsidRPr="00AE05E3" w:rsidRDefault="00AE05E3" w:rsidP="00AE05E3">
      <w:pPr>
        <w:spacing w:before="96" w:after="120" w:line="360" w:lineRule="atLeast"/>
        <w:rPr>
          <w:rFonts w:ascii="Arial" w:eastAsia="Times New Roman" w:hAnsi="Arial" w:cs="Arial"/>
          <w:color w:val="000000"/>
          <w:sz w:val="19"/>
          <w:szCs w:val="19"/>
          <w:lang w:val="en" w:eastAsia="da-DK"/>
        </w:rPr>
      </w:pPr>
      <w:r w:rsidRPr="00AE05E3">
        <w:rPr>
          <w:rFonts w:ascii="Arial" w:eastAsia="Times New Roman" w:hAnsi="Arial" w:cs="Arial"/>
          <w:color w:val="000000"/>
          <w:sz w:val="19"/>
          <w:szCs w:val="19"/>
          <w:lang w:val="en" w:eastAsia="da-DK"/>
        </w:rPr>
        <w:t>While pottery finds indicate that the site of Sippar was in use as early as the </w:t>
      </w:r>
      <w:proofErr w:type="spellStart"/>
      <w:r w:rsidRPr="00AE05E3">
        <w:rPr>
          <w:rFonts w:ascii="Arial" w:eastAsia="Times New Roman" w:hAnsi="Arial" w:cs="Arial"/>
          <w:color w:val="000000"/>
          <w:sz w:val="19"/>
          <w:szCs w:val="19"/>
          <w:lang w:val="en" w:eastAsia="da-DK"/>
        </w:rPr>
        <w:fldChar w:fldCharType="begin"/>
      </w:r>
      <w:r w:rsidRPr="00AE05E3">
        <w:rPr>
          <w:rFonts w:ascii="Arial" w:eastAsia="Times New Roman" w:hAnsi="Arial" w:cs="Arial"/>
          <w:color w:val="000000"/>
          <w:sz w:val="19"/>
          <w:szCs w:val="19"/>
          <w:lang w:val="en" w:eastAsia="da-DK"/>
        </w:rPr>
        <w:instrText xml:space="preserve"> HYPERLINK "http://en.wikipedia.org/wiki/Uruk_period" \o "Uruk period" </w:instrText>
      </w:r>
      <w:r w:rsidRPr="00AE05E3">
        <w:rPr>
          <w:rFonts w:ascii="Arial" w:eastAsia="Times New Roman" w:hAnsi="Arial" w:cs="Arial"/>
          <w:color w:val="000000"/>
          <w:sz w:val="19"/>
          <w:szCs w:val="19"/>
          <w:lang w:val="en" w:eastAsia="da-DK"/>
        </w:rPr>
        <w:fldChar w:fldCharType="separate"/>
      </w:r>
      <w:r w:rsidRPr="00AE05E3">
        <w:rPr>
          <w:rFonts w:ascii="Arial" w:eastAsia="Times New Roman" w:hAnsi="Arial" w:cs="Arial"/>
          <w:color w:val="0B0080"/>
          <w:sz w:val="19"/>
          <w:szCs w:val="19"/>
          <w:u w:val="single"/>
          <w:lang w:val="en" w:eastAsia="da-DK"/>
        </w:rPr>
        <w:t>Uruk</w:t>
      </w:r>
      <w:proofErr w:type="spellEnd"/>
      <w:r w:rsidRPr="00AE05E3">
        <w:rPr>
          <w:rFonts w:ascii="Arial" w:eastAsia="Times New Roman" w:hAnsi="Arial" w:cs="Arial"/>
          <w:color w:val="0B0080"/>
          <w:sz w:val="19"/>
          <w:szCs w:val="19"/>
          <w:u w:val="single"/>
          <w:lang w:val="en" w:eastAsia="da-DK"/>
        </w:rPr>
        <w:t xml:space="preserve"> period</w:t>
      </w:r>
      <w:r w:rsidRPr="00AE05E3">
        <w:rPr>
          <w:rFonts w:ascii="Arial" w:eastAsia="Times New Roman" w:hAnsi="Arial" w:cs="Arial"/>
          <w:color w:val="000000"/>
          <w:sz w:val="19"/>
          <w:szCs w:val="19"/>
          <w:lang w:val="en" w:eastAsia="da-DK"/>
        </w:rPr>
        <w:fldChar w:fldCharType="end"/>
      </w:r>
      <w:r w:rsidRPr="00AE05E3">
        <w:rPr>
          <w:rFonts w:ascii="Arial" w:eastAsia="Times New Roman" w:hAnsi="Arial" w:cs="Arial"/>
          <w:color w:val="000000"/>
          <w:sz w:val="19"/>
          <w:szCs w:val="19"/>
          <w:lang w:val="en" w:eastAsia="da-DK"/>
        </w:rPr>
        <w:t>, substantial occupation occurred only in the Early Dynastic period of the 3rd millennium BC, the </w:t>
      </w:r>
      <w:hyperlink r:id="rId18" w:tooltip="Old Babylonian" w:history="1">
        <w:r w:rsidRPr="00AE05E3">
          <w:rPr>
            <w:rFonts w:ascii="Arial" w:eastAsia="Times New Roman" w:hAnsi="Arial" w:cs="Arial"/>
            <w:color w:val="0B0080"/>
            <w:sz w:val="19"/>
            <w:szCs w:val="19"/>
            <w:u w:val="single"/>
            <w:lang w:val="en" w:eastAsia="da-DK"/>
          </w:rPr>
          <w:t>Old Babylonian</w:t>
        </w:r>
      </w:hyperlink>
      <w:r w:rsidRPr="00AE05E3">
        <w:rPr>
          <w:rFonts w:ascii="Arial" w:eastAsia="Times New Roman" w:hAnsi="Arial" w:cs="Arial"/>
          <w:color w:val="000000"/>
          <w:sz w:val="19"/>
          <w:szCs w:val="19"/>
          <w:lang w:val="en" w:eastAsia="da-DK"/>
        </w:rPr>
        <w:t> period of the 2nd millennium BC, and the </w:t>
      </w:r>
      <w:hyperlink r:id="rId19" w:tooltip="Neo-Babylonian" w:history="1">
        <w:r w:rsidRPr="00AE05E3">
          <w:rPr>
            <w:rFonts w:ascii="Arial" w:eastAsia="Times New Roman" w:hAnsi="Arial" w:cs="Arial"/>
            <w:color w:val="0B0080"/>
            <w:sz w:val="19"/>
            <w:szCs w:val="19"/>
            <w:u w:val="single"/>
            <w:lang w:val="en" w:eastAsia="da-DK"/>
          </w:rPr>
          <w:t>Neo-Babylonian</w:t>
        </w:r>
      </w:hyperlink>
      <w:r w:rsidRPr="00AE05E3">
        <w:rPr>
          <w:rFonts w:ascii="Arial" w:eastAsia="Times New Roman" w:hAnsi="Arial" w:cs="Arial"/>
          <w:color w:val="000000"/>
          <w:sz w:val="19"/>
          <w:szCs w:val="19"/>
          <w:lang w:val="en" w:eastAsia="da-DK"/>
        </w:rPr>
        <w:t> time of the 1st millennium BC. Lesser levels of use continued into the time of the </w:t>
      </w:r>
      <w:proofErr w:type="spellStart"/>
      <w:r w:rsidRPr="00AE05E3">
        <w:rPr>
          <w:rFonts w:ascii="Arial" w:eastAsia="Times New Roman" w:hAnsi="Arial" w:cs="Arial"/>
          <w:color w:val="000000"/>
          <w:sz w:val="19"/>
          <w:szCs w:val="19"/>
          <w:lang w:val="en" w:eastAsia="da-DK"/>
        </w:rPr>
        <w:fldChar w:fldCharType="begin"/>
      </w:r>
      <w:r w:rsidRPr="00AE05E3">
        <w:rPr>
          <w:rFonts w:ascii="Arial" w:eastAsia="Times New Roman" w:hAnsi="Arial" w:cs="Arial"/>
          <w:color w:val="000000"/>
          <w:sz w:val="19"/>
          <w:szCs w:val="19"/>
          <w:lang w:val="en" w:eastAsia="da-DK"/>
        </w:rPr>
        <w:instrText xml:space="preserve"> HYPERLINK "http://en.wikipedia.org/wiki/Achaemenid_Empire" \o "Achaemenid Empire" </w:instrText>
      </w:r>
      <w:r w:rsidRPr="00AE05E3">
        <w:rPr>
          <w:rFonts w:ascii="Arial" w:eastAsia="Times New Roman" w:hAnsi="Arial" w:cs="Arial"/>
          <w:color w:val="000000"/>
          <w:sz w:val="19"/>
          <w:szCs w:val="19"/>
          <w:lang w:val="en" w:eastAsia="da-DK"/>
        </w:rPr>
        <w:fldChar w:fldCharType="separate"/>
      </w:r>
      <w:r w:rsidRPr="00AE05E3">
        <w:rPr>
          <w:rFonts w:ascii="Arial" w:eastAsia="Times New Roman" w:hAnsi="Arial" w:cs="Arial"/>
          <w:color w:val="0B0080"/>
          <w:sz w:val="19"/>
          <w:szCs w:val="19"/>
          <w:u w:val="single"/>
          <w:lang w:val="en" w:eastAsia="da-DK"/>
        </w:rPr>
        <w:t>Achaemenid</w:t>
      </w:r>
      <w:proofErr w:type="spellEnd"/>
      <w:r w:rsidRPr="00AE05E3">
        <w:rPr>
          <w:rFonts w:ascii="Arial" w:eastAsia="Times New Roman" w:hAnsi="Arial" w:cs="Arial"/>
          <w:color w:val="000000"/>
          <w:sz w:val="19"/>
          <w:szCs w:val="19"/>
          <w:lang w:val="en" w:eastAsia="da-DK"/>
        </w:rPr>
        <w:fldChar w:fldCharType="end"/>
      </w:r>
      <w:r w:rsidRPr="00AE05E3">
        <w:rPr>
          <w:rFonts w:ascii="Arial" w:eastAsia="Times New Roman" w:hAnsi="Arial" w:cs="Arial"/>
          <w:color w:val="000000"/>
          <w:sz w:val="19"/>
          <w:szCs w:val="19"/>
          <w:lang w:val="en" w:eastAsia="da-DK"/>
        </w:rPr>
        <w:t>, </w:t>
      </w:r>
      <w:hyperlink r:id="rId20" w:tooltip="Seleucid Empire" w:history="1">
        <w:r w:rsidRPr="00AE05E3">
          <w:rPr>
            <w:rFonts w:ascii="Arial" w:eastAsia="Times New Roman" w:hAnsi="Arial" w:cs="Arial"/>
            <w:color w:val="0B0080"/>
            <w:sz w:val="19"/>
            <w:szCs w:val="19"/>
            <w:u w:val="single"/>
            <w:lang w:val="en" w:eastAsia="da-DK"/>
          </w:rPr>
          <w:t>Seleucid</w:t>
        </w:r>
      </w:hyperlink>
      <w:r w:rsidRPr="00AE05E3">
        <w:rPr>
          <w:rFonts w:ascii="Arial" w:eastAsia="Times New Roman" w:hAnsi="Arial" w:cs="Arial"/>
          <w:color w:val="000000"/>
          <w:sz w:val="19"/>
          <w:szCs w:val="19"/>
          <w:lang w:val="en" w:eastAsia="da-DK"/>
        </w:rPr>
        <w:t> and </w:t>
      </w:r>
      <w:hyperlink r:id="rId21" w:tooltip="Parthian Empire" w:history="1">
        <w:r w:rsidRPr="00AE05E3">
          <w:rPr>
            <w:rFonts w:ascii="Arial" w:eastAsia="Times New Roman" w:hAnsi="Arial" w:cs="Arial"/>
            <w:color w:val="0B0080"/>
            <w:sz w:val="19"/>
            <w:szCs w:val="19"/>
            <w:u w:val="single"/>
            <w:lang w:val="en" w:eastAsia="da-DK"/>
          </w:rPr>
          <w:t>Parthian Empires</w:t>
        </w:r>
      </w:hyperlink>
      <w:r w:rsidRPr="00AE05E3">
        <w:rPr>
          <w:rFonts w:ascii="Arial" w:eastAsia="Times New Roman" w:hAnsi="Arial" w:cs="Arial"/>
          <w:color w:val="000000"/>
          <w:sz w:val="19"/>
          <w:szCs w:val="19"/>
          <w:lang w:val="en" w:eastAsia="da-DK"/>
        </w:rPr>
        <w:t>.</w:t>
      </w:r>
    </w:p>
    <w:p w:rsidR="00AE05E3" w:rsidRPr="00AE05E3" w:rsidRDefault="00AE05E3" w:rsidP="00AE05E3">
      <w:pPr>
        <w:spacing w:before="96" w:after="120" w:line="360" w:lineRule="atLeast"/>
        <w:rPr>
          <w:rFonts w:ascii="Arial" w:eastAsia="Times New Roman" w:hAnsi="Arial" w:cs="Arial"/>
          <w:color w:val="000000"/>
          <w:sz w:val="19"/>
          <w:szCs w:val="19"/>
          <w:lang w:val="en" w:eastAsia="da-DK"/>
        </w:rPr>
      </w:pPr>
      <w:r w:rsidRPr="00AE05E3">
        <w:rPr>
          <w:rFonts w:ascii="Arial" w:eastAsia="Times New Roman" w:hAnsi="Arial" w:cs="Arial"/>
          <w:color w:val="000000"/>
          <w:sz w:val="19"/>
          <w:szCs w:val="19"/>
          <w:lang w:val="en" w:eastAsia="da-DK"/>
        </w:rPr>
        <w:t>Sippar was the cult site of the sun god (Sumerian </w:t>
      </w:r>
      <w:hyperlink r:id="rId22" w:tooltip="Utu" w:history="1">
        <w:r w:rsidRPr="00AE05E3">
          <w:rPr>
            <w:rFonts w:ascii="Arial" w:eastAsia="Times New Roman" w:hAnsi="Arial" w:cs="Arial"/>
            <w:color w:val="0B0080"/>
            <w:sz w:val="19"/>
            <w:szCs w:val="19"/>
            <w:u w:val="single"/>
            <w:lang w:val="en" w:eastAsia="da-DK"/>
          </w:rPr>
          <w:t>Utu</w:t>
        </w:r>
      </w:hyperlink>
      <w:r w:rsidRPr="00AE05E3">
        <w:rPr>
          <w:rFonts w:ascii="Arial" w:eastAsia="Times New Roman" w:hAnsi="Arial" w:cs="Arial"/>
          <w:color w:val="000000"/>
          <w:sz w:val="19"/>
          <w:szCs w:val="19"/>
          <w:lang w:val="en" w:eastAsia="da-DK"/>
        </w:rPr>
        <w:t xml:space="preserve">, </w:t>
      </w:r>
      <w:proofErr w:type="spellStart"/>
      <w:r w:rsidRPr="00AE05E3">
        <w:rPr>
          <w:rFonts w:ascii="Arial" w:eastAsia="Times New Roman" w:hAnsi="Arial" w:cs="Arial"/>
          <w:color w:val="000000"/>
          <w:sz w:val="19"/>
          <w:szCs w:val="19"/>
          <w:lang w:val="en" w:eastAsia="da-DK"/>
        </w:rPr>
        <w:t>Akkadian</w:t>
      </w:r>
      <w:proofErr w:type="spellEnd"/>
      <w:r w:rsidRPr="00AE05E3">
        <w:rPr>
          <w:rFonts w:ascii="Arial" w:eastAsia="Times New Roman" w:hAnsi="Arial" w:cs="Arial"/>
          <w:color w:val="000000"/>
          <w:sz w:val="19"/>
          <w:szCs w:val="19"/>
          <w:lang w:val="en" w:eastAsia="da-DK"/>
        </w:rPr>
        <w:t> </w:t>
      </w:r>
      <w:hyperlink r:id="rId23" w:tooltip="Shamash" w:history="1">
        <w:r w:rsidRPr="00AE05E3">
          <w:rPr>
            <w:rFonts w:ascii="Arial" w:eastAsia="Times New Roman" w:hAnsi="Arial" w:cs="Arial"/>
            <w:color w:val="0B0080"/>
            <w:sz w:val="19"/>
            <w:szCs w:val="19"/>
            <w:u w:val="single"/>
            <w:lang w:val="en" w:eastAsia="da-DK"/>
          </w:rPr>
          <w:t>Shamash</w:t>
        </w:r>
      </w:hyperlink>
      <w:r w:rsidRPr="00AE05E3">
        <w:rPr>
          <w:rFonts w:ascii="Arial" w:eastAsia="Times New Roman" w:hAnsi="Arial" w:cs="Arial"/>
          <w:color w:val="000000"/>
          <w:sz w:val="19"/>
          <w:szCs w:val="19"/>
          <w:lang w:val="en" w:eastAsia="da-DK"/>
        </w:rPr>
        <w:t>) and the home of his temple E-</w:t>
      </w:r>
      <w:proofErr w:type="spellStart"/>
      <w:r w:rsidRPr="00AE05E3">
        <w:rPr>
          <w:rFonts w:ascii="Arial" w:eastAsia="Times New Roman" w:hAnsi="Arial" w:cs="Arial"/>
          <w:color w:val="000000"/>
          <w:sz w:val="19"/>
          <w:szCs w:val="19"/>
          <w:lang w:val="en" w:eastAsia="da-DK"/>
        </w:rPr>
        <w:t>babbara</w:t>
      </w:r>
      <w:proofErr w:type="spellEnd"/>
      <w:r w:rsidRPr="00AE05E3">
        <w:rPr>
          <w:rFonts w:ascii="Arial" w:eastAsia="Times New Roman" w:hAnsi="Arial" w:cs="Arial"/>
          <w:color w:val="000000"/>
          <w:sz w:val="19"/>
          <w:szCs w:val="19"/>
          <w:lang w:val="en" w:eastAsia="da-DK"/>
        </w:rPr>
        <w:t>.</w:t>
      </w:r>
    </w:p>
    <w:p w:rsidR="00AE05E3" w:rsidRPr="00AE05E3" w:rsidRDefault="00AE05E3" w:rsidP="00AE05E3">
      <w:pPr>
        <w:spacing w:before="96" w:after="120" w:line="360" w:lineRule="atLeast"/>
        <w:rPr>
          <w:rFonts w:ascii="Arial" w:eastAsia="Times New Roman" w:hAnsi="Arial" w:cs="Arial"/>
          <w:color w:val="000000"/>
          <w:sz w:val="19"/>
          <w:szCs w:val="19"/>
          <w:lang w:val="en" w:eastAsia="da-DK"/>
        </w:rPr>
      </w:pPr>
      <w:r w:rsidRPr="00AE05E3">
        <w:rPr>
          <w:rFonts w:ascii="Arial" w:eastAsia="Times New Roman" w:hAnsi="Arial" w:cs="Arial"/>
          <w:color w:val="000000"/>
          <w:sz w:val="19"/>
          <w:szCs w:val="19"/>
          <w:lang w:val="en" w:eastAsia="da-DK"/>
        </w:rPr>
        <w:t>Sippar has been suggested as the location of the Biblical </w:t>
      </w:r>
      <w:proofErr w:type="spellStart"/>
      <w:r w:rsidRPr="00AE05E3">
        <w:rPr>
          <w:rFonts w:ascii="Arial" w:eastAsia="Times New Roman" w:hAnsi="Arial" w:cs="Arial"/>
          <w:color w:val="000000"/>
          <w:sz w:val="19"/>
          <w:szCs w:val="19"/>
          <w:lang w:val="en" w:eastAsia="da-DK"/>
        </w:rPr>
        <w:fldChar w:fldCharType="begin"/>
      </w:r>
      <w:r w:rsidRPr="00AE05E3">
        <w:rPr>
          <w:rFonts w:ascii="Arial" w:eastAsia="Times New Roman" w:hAnsi="Arial" w:cs="Arial"/>
          <w:color w:val="000000"/>
          <w:sz w:val="19"/>
          <w:szCs w:val="19"/>
          <w:lang w:val="en" w:eastAsia="da-DK"/>
        </w:rPr>
        <w:instrText xml:space="preserve"> HYPERLINK "http://en.wikipedia.org/wiki/Sepharvaim" \o "Sepharvaim" </w:instrText>
      </w:r>
      <w:r w:rsidRPr="00AE05E3">
        <w:rPr>
          <w:rFonts w:ascii="Arial" w:eastAsia="Times New Roman" w:hAnsi="Arial" w:cs="Arial"/>
          <w:color w:val="000000"/>
          <w:sz w:val="19"/>
          <w:szCs w:val="19"/>
          <w:lang w:val="en" w:eastAsia="da-DK"/>
        </w:rPr>
        <w:fldChar w:fldCharType="separate"/>
      </w:r>
      <w:r w:rsidRPr="00AE05E3">
        <w:rPr>
          <w:rFonts w:ascii="Arial" w:eastAsia="Times New Roman" w:hAnsi="Arial" w:cs="Arial"/>
          <w:color w:val="0B0080"/>
          <w:sz w:val="19"/>
          <w:szCs w:val="19"/>
          <w:u w:val="single"/>
          <w:lang w:val="en" w:eastAsia="da-DK"/>
        </w:rPr>
        <w:t>Sepharvaim</w:t>
      </w:r>
      <w:proofErr w:type="spellEnd"/>
      <w:r w:rsidRPr="00AE05E3">
        <w:rPr>
          <w:rFonts w:ascii="Arial" w:eastAsia="Times New Roman" w:hAnsi="Arial" w:cs="Arial"/>
          <w:color w:val="000000"/>
          <w:sz w:val="19"/>
          <w:szCs w:val="19"/>
          <w:lang w:val="en" w:eastAsia="da-DK"/>
        </w:rPr>
        <w:fldChar w:fldCharType="end"/>
      </w:r>
      <w:r w:rsidRPr="00AE05E3">
        <w:rPr>
          <w:rFonts w:ascii="Arial" w:eastAsia="Times New Roman" w:hAnsi="Arial" w:cs="Arial"/>
          <w:color w:val="000000"/>
          <w:sz w:val="19"/>
          <w:szCs w:val="19"/>
          <w:lang w:val="en" w:eastAsia="da-DK"/>
        </w:rPr>
        <w:t> in the </w:t>
      </w:r>
      <w:hyperlink r:id="rId24" w:tooltip="Old Testament" w:history="1">
        <w:r w:rsidRPr="00AE05E3">
          <w:rPr>
            <w:rFonts w:ascii="Arial" w:eastAsia="Times New Roman" w:hAnsi="Arial" w:cs="Arial"/>
            <w:color w:val="0B0080"/>
            <w:sz w:val="19"/>
            <w:szCs w:val="19"/>
            <w:u w:val="single"/>
            <w:lang w:val="en" w:eastAsia="da-DK"/>
          </w:rPr>
          <w:t>Old Testament</w:t>
        </w:r>
      </w:hyperlink>
      <w:r w:rsidRPr="00AE05E3">
        <w:rPr>
          <w:rFonts w:ascii="Arial" w:eastAsia="Times New Roman" w:hAnsi="Arial" w:cs="Arial"/>
          <w:color w:val="000000"/>
          <w:sz w:val="19"/>
          <w:szCs w:val="19"/>
          <w:lang w:val="en" w:eastAsia="da-DK"/>
        </w:rPr>
        <w:t>, which alludes to the two parts of the city in its </w:t>
      </w:r>
      <w:hyperlink r:id="rId25" w:tooltip="Dual (grammatical number)" w:history="1">
        <w:r w:rsidRPr="00AE05E3">
          <w:rPr>
            <w:rFonts w:ascii="Arial" w:eastAsia="Times New Roman" w:hAnsi="Arial" w:cs="Arial"/>
            <w:color w:val="0B0080"/>
            <w:sz w:val="19"/>
            <w:szCs w:val="19"/>
            <w:u w:val="single"/>
            <w:lang w:val="en" w:eastAsia="da-DK"/>
          </w:rPr>
          <w:t>dual</w:t>
        </w:r>
      </w:hyperlink>
      <w:r w:rsidRPr="00AE05E3">
        <w:rPr>
          <w:rFonts w:ascii="Arial" w:eastAsia="Times New Roman" w:hAnsi="Arial" w:cs="Arial"/>
          <w:color w:val="000000"/>
          <w:sz w:val="19"/>
          <w:szCs w:val="19"/>
          <w:lang w:val="en" w:eastAsia="da-DK"/>
        </w:rPr>
        <w:t> form.</w:t>
      </w:r>
      <w:hyperlink r:id="rId26" w:anchor="cite_note-1" w:history="1">
        <w:r w:rsidRPr="00AE05E3">
          <w:rPr>
            <w:rFonts w:ascii="Arial" w:eastAsia="Times New Roman" w:hAnsi="Arial" w:cs="Arial"/>
            <w:color w:val="0B0080"/>
            <w:sz w:val="19"/>
            <w:szCs w:val="19"/>
            <w:u w:val="single"/>
            <w:vertAlign w:val="superscript"/>
            <w:lang w:val="en" w:eastAsia="da-DK"/>
          </w:rPr>
          <w:t>[1]</w:t>
        </w:r>
      </w:hyperlink>
    </w:p>
    <w:p w:rsidR="00AE05E3" w:rsidRPr="00AE05E3" w:rsidRDefault="00AE05E3" w:rsidP="00AE05E3">
      <w:pPr>
        <w:spacing w:after="72" w:line="360" w:lineRule="atLeast"/>
        <w:outlineLvl w:val="2"/>
        <w:rPr>
          <w:rFonts w:ascii="Arial" w:eastAsia="Times New Roman" w:hAnsi="Arial" w:cs="Arial"/>
          <w:b/>
          <w:bCs/>
          <w:color w:val="000000"/>
          <w:sz w:val="26"/>
          <w:szCs w:val="26"/>
          <w:lang w:val="en" w:eastAsia="da-DK"/>
        </w:rPr>
      </w:pPr>
      <w:r w:rsidRPr="00AE05E3">
        <w:rPr>
          <w:rFonts w:ascii="Arial" w:eastAsia="Times New Roman" w:hAnsi="Arial" w:cs="Arial"/>
          <w:b/>
          <w:bCs/>
          <w:color w:val="000000"/>
          <w:sz w:val="26"/>
          <w:szCs w:val="26"/>
          <w:lang w:val="en" w:eastAsia="da-DK"/>
        </w:rPr>
        <w:t>Rulers of Sippar</w:t>
      </w:r>
    </w:p>
    <w:p w:rsidR="00AE05E3" w:rsidRPr="00AE05E3" w:rsidRDefault="00AE05E3" w:rsidP="00AE05E3">
      <w:pPr>
        <w:spacing w:before="96" w:after="120" w:line="360" w:lineRule="atLeast"/>
        <w:rPr>
          <w:rFonts w:ascii="Arial" w:eastAsia="Times New Roman" w:hAnsi="Arial" w:cs="Arial"/>
          <w:color w:val="000000"/>
          <w:sz w:val="19"/>
          <w:szCs w:val="19"/>
          <w:lang w:val="en" w:eastAsia="da-DK"/>
        </w:rPr>
      </w:pPr>
      <w:r w:rsidRPr="00AE05E3">
        <w:rPr>
          <w:rFonts w:ascii="Arial" w:eastAsia="Times New Roman" w:hAnsi="Arial" w:cs="Arial"/>
          <w:color w:val="000000"/>
          <w:sz w:val="19"/>
          <w:szCs w:val="19"/>
          <w:lang w:val="en" w:eastAsia="da-DK"/>
        </w:rPr>
        <w:t>In the </w:t>
      </w:r>
      <w:hyperlink r:id="rId27" w:tooltip="Sumerian king list" w:history="1">
        <w:r w:rsidRPr="00AE05E3">
          <w:rPr>
            <w:rFonts w:ascii="Arial" w:eastAsia="Times New Roman" w:hAnsi="Arial" w:cs="Arial"/>
            <w:color w:val="0B0080"/>
            <w:sz w:val="19"/>
            <w:szCs w:val="19"/>
            <w:u w:val="single"/>
            <w:lang w:val="en" w:eastAsia="da-DK"/>
          </w:rPr>
          <w:t>Sumerian king list</w:t>
        </w:r>
      </w:hyperlink>
      <w:r w:rsidRPr="00AE05E3">
        <w:rPr>
          <w:rFonts w:ascii="Arial" w:eastAsia="Times New Roman" w:hAnsi="Arial" w:cs="Arial"/>
          <w:color w:val="000000"/>
          <w:sz w:val="19"/>
          <w:szCs w:val="19"/>
          <w:lang w:val="en" w:eastAsia="da-DK"/>
        </w:rPr>
        <w:t> a king of Sippar, </w:t>
      </w:r>
      <w:hyperlink r:id="rId28" w:tooltip="En-men-dur-ana" w:history="1">
        <w:r w:rsidRPr="00AE05E3">
          <w:rPr>
            <w:rFonts w:ascii="Arial" w:eastAsia="Times New Roman" w:hAnsi="Arial" w:cs="Arial"/>
            <w:color w:val="0B0080"/>
            <w:sz w:val="19"/>
            <w:szCs w:val="19"/>
            <w:u w:val="single"/>
            <w:lang w:val="en" w:eastAsia="da-DK"/>
          </w:rPr>
          <w:t>En-men-</w:t>
        </w:r>
        <w:proofErr w:type="spellStart"/>
        <w:r w:rsidRPr="00AE05E3">
          <w:rPr>
            <w:rFonts w:ascii="Arial" w:eastAsia="Times New Roman" w:hAnsi="Arial" w:cs="Arial"/>
            <w:color w:val="0B0080"/>
            <w:sz w:val="19"/>
            <w:szCs w:val="19"/>
            <w:u w:val="single"/>
            <w:lang w:val="en" w:eastAsia="da-DK"/>
          </w:rPr>
          <w:t>dur</w:t>
        </w:r>
        <w:proofErr w:type="spellEnd"/>
        <w:r w:rsidRPr="00AE05E3">
          <w:rPr>
            <w:rFonts w:ascii="Arial" w:eastAsia="Times New Roman" w:hAnsi="Arial" w:cs="Arial"/>
            <w:color w:val="0B0080"/>
            <w:sz w:val="19"/>
            <w:szCs w:val="19"/>
            <w:u w:val="single"/>
            <w:lang w:val="en" w:eastAsia="da-DK"/>
          </w:rPr>
          <w:t>-</w:t>
        </w:r>
        <w:proofErr w:type="spellStart"/>
        <w:r w:rsidRPr="00AE05E3">
          <w:rPr>
            <w:rFonts w:ascii="Arial" w:eastAsia="Times New Roman" w:hAnsi="Arial" w:cs="Arial"/>
            <w:color w:val="0B0080"/>
            <w:sz w:val="19"/>
            <w:szCs w:val="19"/>
            <w:u w:val="single"/>
            <w:lang w:val="en" w:eastAsia="da-DK"/>
          </w:rPr>
          <w:t>ana</w:t>
        </w:r>
        <w:proofErr w:type="spellEnd"/>
      </w:hyperlink>
      <w:r w:rsidRPr="00AE05E3">
        <w:rPr>
          <w:rFonts w:ascii="Arial" w:eastAsia="Times New Roman" w:hAnsi="Arial" w:cs="Arial"/>
          <w:color w:val="000000"/>
          <w:sz w:val="19"/>
          <w:szCs w:val="19"/>
          <w:lang w:val="en" w:eastAsia="da-DK"/>
        </w:rPr>
        <w:t>, is listed as one of the early pre-dynastic rulers of the region, but has not yet turned up in the epigraphic records.</w:t>
      </w:r>
    </w:p>
    <w:p w:rsidR="00AE05E3" w:rsidRPr="00AE05E3" w:rsidRDefault="00AE05E3" w:rsidP="00AE05E3">
      <w:pPr>
        <w:spacing w:before="96" w:after="120" w:line="360" w:lineRule="atLeast"/>
        <w:rPr>
          <w:rFonts w:ascii="Arial" w:eastAsia="Times New Roman" w:hAnsi="Arial" w:cs="Arial"/>
          <w:color w:val="000000"/>
          <w:sz w:val="19"/>
          <w:szCs w:val="19"/>
          <w:lang w:val="en" w:eastAsia="da-DK"/>
        </w:rPr>
      </w:pPr>
      <w:r w:rsidRPr="00AE05E3">
        <w:rPr>
          <w:rFonts w:ascii="Arial" w:eastAsia="Times New Roman" w:hAnsi="Arial" w:cs="Arial"/>
          <w:color w:val="000000"/>
          <w:sz w:val="19"/>
          <w:szCs w:val="19"/>
          <w:lang w:val="en" w:eastAsia="da-DK"/>
        </w:rPr>
        <w:lastRenderedPageBreak/>
        <w:t>In his 29th year of reign </w:t>
      </w:r>
      <w:proofErr w:type="spellStart"/>
      <w:r w:rsidRPr="00AE05E3">
        <w:rPr>
          <w:rFonts w:ascii="Arial" w:eastAsia="Times New Roman" w:hAnsi="Arial" w:cs="Arial"/>
          <w:color w:val="000000"/>
          <w:sz w:val="19"/>
          <w:szCs w:val="19"/>
          <w:lang w:val="en" w:eastAsia="da-DK"/>
        </w:rPr>
        <w:fldChar w:fldCharType="begin"/>
      </w:r>
      <w:r w:rsidRPr="00AE05E3">
        <w:rPr>
          <w:rFonts w:ascii="Arial" w:eastAsia="Times New Roman" w:hAnsi="Arial" w:cs="Arial"/>
          <w:color w:val="000000"/>
          <w:sz w:val="19"/>
          <w:szCs w:val="19"/>
          <w:lang w:val="en" w:eastAsia="da-DK"/>
        </w:rPr>
        <w:instrText xml:space="preserve"> HYPERLINK "http://en.wikipedia.org/wiki/Sumu-la-El" \o "Sumu-la-El" </w:instrText>
      </w:r>
      <w:r w:rsidRPr="00AE05E3">
        <w:rPr>
          <w:rFonts w:ascii="Arial" w:eastAsia="Times New Roman" w:hAnsi="Arial" w:cs="Arial"/>
          <w:color w:val="000000"/>
          <w:sz w:val="19"/>
          <w:szCs w:val="19"/>
          <w:lang w:val="en" w:eastAsia="da-DK"/>
        </w:rPr>
        <w:fldChar w:fldCharType="separate"/>
      </w:r>
      <w:r w:rsidRPr="00AE05E3">
        <w:rPr>
          <w:rFonts w:ascii="Arial" w:eastAsia="Times New Roman" w:hAnsi="Arial" w:cs="Arial"/>
          <w:color w:val="0B0080"/>
          <w:sz w:val="19"/>
          <w:szCs w:val="19"/>
          <w:u w:val="single"/>
          <w:lang w:val="en" w:eastAsia="da-DK"/>
        </w:rPr>
        <w:t>Sumu</w:t>
      </w:r>
      <w:proofErr w:type="spellEnd"/>
      <w:r w:rsidRPr="00AE05E3">
        <w:rPr>
          <w:rFonts w:ascii="Arial" w:eastAsia="Times New Roman" w:hAnsi="Arial" w:cs="Arial"/>
          <w:color w:val="0B0080"/>
          <w:sz w:val="19"/>
          <w:szCs w:val="19"/>
          <w:u w:val="single"/>
          <w:lang w:val="en" w:eastAsia="da-DK"/>
        </w:rPr>
        <w:t>-la-El</w:t>
      </w:r>
      <w:r w:rsidRPr="00AE05E3">
        <w:rPr>
          <w:rFonts w:ascii="Arial" w:eastAsia="Times New Roman" w:hAnsi="Arial" w:cs="Arial"/>
          <w:color w:val="000000"/>
          <w:sz w:val="19"/>
          <w:szCs w:val="19"/>
          <w:lang w:val="en" w:eastAsia="da-DK"/>
        </w:rPr>
        <w:fldChar w:fldCharType="end"/>
      </w:r>
      <w:r w:rsidRPr="00AE05E3">
        <w:rPr>
          <w:rFonts w:ascii="Arial" w:eastAsia="Times New Roman" w:hAnsi="Arial" w:cs="Arial"/>
          <w:color w:val="000000"/>
          <w:sz w:val="19"/>
          <w:szCs w:val="19"/>
          <w:lang w:val="en" w:eastAsia="da-DK"/>
        </w:rPr>
        <w:t> of </w:t>
      </w:r>
      <w:hyperlink r:id="rId29" w:tooltip="Babylon" w:history="1">
        <w:r w:rsidRPr="00AE05E3">
          <w:rPr>
            <w:rFonts w:ascii="Arial" w:eastAsia="Times New Roman" w:hAnsi="Arial" w:cs="Arial"/>
            <w:color w:val="0B0080"/>
            <w:sz w:val="19"/>
            <w:szCs w:val="19"/>
            <w:u w:val="single"/>
            <w:lang w:val="en" w:eastAsia="da-DK"/>
          </w:rPr>
          <w:t>Babylon</w:t>
        </w:r>
      </w:hyperlink>
      <w:r w:rsidRPr="00AE05E3">
        <w:rPr>
          <w:rFonts w:ascii="Arial" w:eastAsia="Times New Roman" w:hAnsi="Arial" w:cs="Arial"/>
          <w:color w:val="000000"/>
          <w:sz w:val="19"/>
          <w:szCs w:val="19"/>
          <w:lang w:val="en" w:eastAsia="da-DK"/>
        </w:rPr>
        <w:t> reported building the city wall of Sippar. Some years later </w:t>
      </w:r>
      <w:hyperlink r:id="rId30" w:tooltip="Hammurabi" w:history="1">
        <w:r w:rsidRPr="00AE05E3">
          <w:rPr>
            <w:rFonts w:ascii="Arial" w:eastAsia="Times New Roman" w:hAnsi="Arial" w:cs="Arial"/>
            <w:color w:val="0B0080"/>
            <w:sz w:val="19"/>
            <w:szCs w:val="19"/>
            <w:u w:val="single"/>
            <w:lang w:val="en" w:eastAsia="da-DK"/>
          </w:rPr>
          <w:t>Hammurabi</w:t>
        </w:r>
      </w:hyperlink>
      <w:r w:rsidRPr="00AE05E3">
        <w:rPr>
          <w:rFonts w:ascii="Arial" w:eastAsia="Times New Roman" w:hAnsi="Arial" w:cs="Arial"/>
          <w:color w:val="000000"/>
          <w:sz w:val="19"/>
          <w:szCs w:val="19"/>
          <w:lang w:val="en" w:eastAsia="da-DK"/>
        </w:rPr>
        <w:t> of Babylon reported laying the foundations of the city wall of Sippar in his 23rd year and worked on the wall again in his 43rd year. His successor in Babylon, </w:t>
      </w:r>
      <w:proofErr w:type="spellStart"/>
      <w:r w:rsidRPr="00AE05E3">
        <w:rPr>
          <w:rFonts w:ascii="Arial" w:eastAsia="Times New Roman" w:hAnsi="Arial" w:cs="Arial"/>
          <w:color w:val="000000"/>
          <w:sz w:val="19"/>
          <w:szCs w:val="19"/>
          <w:lang w:val="en" w:eastAsia="da-DK"/>
        </w:rPr>
        <w:fldChar w:fldCharType="begin"/>
      </w:r>
      <w:r w:rsidRPr="00AE05E3">
        <w:rPr>
          <w:rFonts w:ascii="Arial" w:eastAsia="Times New Roman" w:hAnsi="Arial" w:cs="Arial"/>
          <w:color w:val="000000"/>
          <w:sz w:val="19"/>
          <w:szCs w:val="19"/>
          <w:lang w:val="en" w:eastAsia="da-DK"/>
        </w:rPr>
        <w:instrText xml:space="preserve"> HYPERLINK "http://en.wikipedia.org/wiki/Samsu-iluna" \o "Samsu-iluna" </w:instrText>
      </w:r>
      <w:r w:rsidRPr="00AE05E3">
        <w:rPr>
          <w:rFonts w:ascii="Arial" w:eastAsia="Times New Roman" w:hAnsi="Arial" w:cs="Arial"/>
          <w:color w:val="000000"/>
          <w:sz w:val="19"/>
          <w:szCs w:val="19"/>
          <w:lang w:val="en" w:eastAsia="da-DK"/>
        </w:rPr>
        <w:fldChar w:fldCharType="separate"/>
      </w:r>
      <w:r w:rsidRPr="00AE05E3">
        <w:rPr>
          <w:rFonts w:ascii="Arial" w:eastAsia="Times New Roman" w:hAnsi="Arial" w:cs="Arial"/>
          <w:color w:val="0B0080"/>
          <w:sz w:val="19"/>
          <w:szCs w:val="19"/>
          <w:u w:val="single"/>
          <w:lang w:val="en" w:eastAsia="da-DK"/>
        </w:rPr>
        <w:t>Samsu-iluna</w:t>
      </w:r>
      <w:proofErr w:type="spellEnd"/>
      <w:r w:rsidRPr="00AE05E3">
        <w:rPr>
          <w:rFonts w:ascii="Arial" w:eastAsia="Times New Roman" w:hAnsi="Arial" w:cs="Arial"/>
          <w:color w:val="000000"/>
          <w:sz w:val="19"/>
          <w:szCs w:val="19"/>
          <w:lang w:val="en" w:eastAsia="da-DK"/>
        </w:rPr>
        <w:fldChar w:fldCharType="end"/>
      </w:r>
      <w:r w:rsidRPr="00AE05E3">
        <w:rPr>
          <w:rFonts w:ascii="Arial" w:eastAsia="Times New Roman" w:hAnsi="Arial" w:cs="Arial"/>
          <w:color w:val="000000"/>
          <w:sz w:val="19"/>
          <w:szCs w:val="19"/>
          <w:lang w:val="en" w:eastAsia="da-DK"/>
        </w:rPr>
        <w:t> worked on Sippar's wall in his 1st year. The city walls, being typically made of mud bricks, required much attention. Records of </w:t>
      </w:r>
      <w:hyperlink r:id="rId31" w:tooltip="Nebuchadnezzar II" w:history="1">
        <w:r w:rsidRPr="00AE05E3">
          <w:rPr>
            <w:rFonts w:ascii="Arial" w:eastAsia="Times New Roman" w:hAnsi="Arial" w:cs="Arial"/>
            <w:color w:val="0B0080"/>
            <w:sz w:val="19"/>
            <w:szCs w:val="19"/>
            <w:u w:val="single"/>
            <w:lang w:val="en" w:eastAsia="da-DK"/>
          </w:rPr>
          <w:t>Nebuchadnezzar II</w:t>
        </w:r>
      </w:hyperlink>
      <w:r w:rsidRPr="00AE05E3">
        <w:rPr>
          <w:rFonts w:ascii="Arial" w:eastAsia="Times New Roman" w:hAnsi="Arial" w:cs="Arial"/>
          <w:color w:val="000000"/>
          <w:sz w:val="19"/>
          <w:szCs w:val="19"/>
          <w:lang w:val="en" w:eastAsia="da-DK"/>
        </w:rPr>
        <w:t> </w:t>
      </w:r>
      <w:proofErr w:type="spellStart"/>
      <w:r w:rsidRPr="00AE05E3">
        <w:rPr>
          <w:rFonts w:ascii="Arial" w:eastAsia="Times New Roman" w:hAnsi="Arial" w:cs="Arial"/>
          <w:color w:val="000000"/>
          <w:sz w:val="19"/>
          <w:szCs w:val="19"/>
          <w:lang w:val="en" w:eastAsia="da-DK"/>
        </w:rPr>
        <w:t>and</w:t>
      </w:r>
      <w:hyperlink r:id="rId32" w:tooltip="Nabonidos" w:history="1">
        <w:r w:rsidRPr="00AE05E3">
          <w:rPr>
            <w:rFonts w:ascii="Arial" w:eastAsia="Times New Roman" w:hAnsi="Arial" w:cs="Arial"/>
            <w:color w:val="0B0080"/>
            <w:sz w:val="19"/>
            <w:szCs w:val="19"/>
            <w:u w:val="single"/>
            <w:lang w:val="en" w:eastAsia="da-DK"/>
          </w:rPr>
          <w:t>Nabonidos</w:t>
        </w:r>
        <w:proofErr w:type="spellEnd"/>
      </w:hyperlink>
      <w:r w:rsidRPr="00AE05E3">
        <w:rPr>
          <w:rFonts w:ascii="Arial" w:eastAsia="Times New Roman" w:hAnsi="Arial" w:cs="Arial"/>
          <w:color w:val="000000"/>
          <w:sz w:val="19"/>
          <w:szCs w:val="19"/>
          <w:lang w:val="en" w:eastAsia="da-DK"/>
        </w:rPr>
        <w:t> </w:t>
      </w:r>
      <w:hyperlink r:id="rId33" w:tooltip="Click to Continue &gt; by Savings Sidekick" w:history="1">
        <w:r w:rsidRPr="00AE05E3">
          <w:rPr>
            <w:rFonts w:ascii="Arial" w:eastAsia="Times New Roman" w:hAnsi="Arial" w:cs="Arial"/>
            <w:color w:val="0B0080"/>
            <w:sz w:val="19"/>
            <w:szCs w:val="19"/>
            <w:u w:val="single"/>
            <w:lang w:val="en" w:eastAsia="da-DK"/>
          </w:rPr>
          <w:t>record</w:t>
        </w:r>
      </w:hyperlink>
      <w:r w:rsidRPr="00AE05E3">
        <w:rPr>
          <w:rFonts w:ascii="Arial" w:eastAsia="Times New Roman" w:hAnsi="Arial" w:cs="Arial"/>
          <w:color w:val="000000"/>
          <w:sz w:val="19"/>
          <w:szCs w:val="19"/>
          <w:lang w:val="en" w:eastAsia="da-DK"/>
        </w:rPr>
        <w:t> that they repaired the Shamash temple E-</w:t>
      </w:r>
      <w:proofErr w:type="spellStart"/>
      <w:r w:rsidRPr="00AE05E3">
        <w:rPr>
          <w:rFonts w:ascii="Arial" w:eastAsia="Times New Roman" w:hAnsi="Arial" w:cs="Arial"/>
          <w:color w:val="000000"/>
          <w:sz w:val="19"/>
          <w:szCs w:val="19"/>
          <w:lang w:val="en" w:eastAsia="da-DK"/>
        </w:rPr>
        <w:t>babbara</w:t>
      </w:r>
      <w:proofErr w:type="spellEnd"/>
      <w:r w:rsidRPr="00AE05E3">
        <w:rPr>
          <w:rFonts w:ascii="Arial" w:eastAsia="Times New Roman" w:hAnsi="Arial" w:cs="Arial"/>
          <w:color w:val="000000"/>
          <w:sz w:val="19"/>
          <w:szCs w:val="19"/>
          <w:lang w:val="en" w:eastAsia="da-DK"/>
        </w:rPr>
        <w:t>.</w:t>
      </w:r>
    </w:p>
    <w:p w:rsidR="00AE05E3" w:rsidRPr="00AE05E3" w:rsidRDefault="00AE05E3" w:rsidP="00AE05E3">
      <w:pPr>
        <w:spacing w:after="72" w:line="360" w:lineRule="atLeast"/>
        <w:outlineLvl w:val="2"/>
        <w:rPr>
          <w:rFonts w:ascii="Arial" w:eastAsia="Times New Roman" w:hAnsi="Arial" w:cs="Arial"/>
          <w:b/>
          <w:bCs/>
          <w:color w:val="000000"/>
          <w:sz w:val="26"/>
          <w:szCs w:val="26"/>
          <w:lang w:val="en" w:eastAsia="da-DK"/>
        </w:rPr>
      </w:pPr>
      <w:r w:rsidRPr="00AE05E3">
        <w:rPr>
          <w:rFonts w:ascii="Arial" w:eastAsia="Times New Roman" w:hAnsi="Arial" w:cs="Arial"/>
          <w:b/>
          <w:bCs/>
          <w:color w:val="000000"/>
          <w:sz w:val="26"/>
          <w:szCs w:val="26"/>
          <w:lang w:val="en" w:eastAsia="da-DK"/>
        </w:rPr>
        <w:t>Classical Speculation on Sippar</w:t>
      </w:r>
    </w:p>
    <w:p w:rsidR="00AE05E3" w:rsidRPr="00AE05E3" w:rsidRDefault="00AE05E3" w:rsidP="00AE05E3">
      <w:pPr>
        <w:spacing w:before="96" w:after="120" w:line="360" w:lineRule="atLeast"/>
        <w:rPr>
          <w:rFonts w:ascii="Arial" w:eastAsia="Times New Roman" w:hAnsi="Arial" w:cs="Arial"/>
          <w:color w:val="000000"/>
          <w:sz w:val="19"/>
          <w:szCs w:val="19"/>
          <w:lang w:val="en" w:eastAsia="da-DK"/>
        </w:rPr>
      </w:pPr>
      <w:hyperlink r:id="rId34" w:tooltip="Ziusudra" w:history="1">
        <w:proofErr w:type="spellStart"/>
        <w:r w:rsidRPr="00AE05E3">
          <w:rPr>
            <w:rFonts w:ascii="Arial" w:eastAsia="Times New Roman" w:hAnsi="Arial" w:cs="Arial"/>
            <w:color w:val="0B0080"/>
            <w:sz w:val="19"/>
            <w:szCs w:val="19"/>
            <w:u w:val="single"/>
            <w:lang w:val="en" w:eastAsia="da-DK"/>
          </w:rPr>
          <w:t>Xisuthros</w:t>
        </w:r>
        <w:proofErr w:type="spellEnd"/>
      </w:hyperlink>
      <w:r w:rsidRPr="00AE05E3">
        <w:rPr>
          <w:rFonts w:ascii="Arial" w:eastAsia="Times New Roman" w:hAnsi="Arial" w:cs="Arial"/>
          <w:color w:val="000000"/>
          <w:sz w:val="19"/>
          <w:szCs w:val="19"/>
          <w:lang w:val="en" w:eastAsia="da-DK"/>
        </w:rPr>
        <w:t>, the "Chaldean Noah" in Sumerian mythology, is said by </w:t>
      </w:r>
      <w:proofErr w:type="spellStart"/>
      <w:r w:rsidRPr="00AE05E3">
        <w:rPr>
          <w:rFonts w:ascii="Arial" w:eastAsia="Times New Roman" w:hAnsi="Arial" w:cs="Arial"/>
          <w:color w:val="000000"/>
          <w:sz w:val="19"/>
          <w:szCs w:val="19"/>
          <w:lang w:val="en" w:eastAsia="da-DK"/>
        </w:rPr>
        <w:fldChar w:fldCharType="begin"/>
      </w:r>
      <w:r w:rsidRPr="00AE05E3">
        <w:rPr>
          <w:rFonts w:ascii="Arial" w:eastAsia="Times New Roman" w:hAnsi="Arial" w:cs="Arial"/>
          <w:color w:val="000000"/>
          <w:sz w:val="19"/>
          <w:szCs w:val="19"/>
          <w:lang w:val="en" w:eastAsia="da-DK"/>
        </w:rPr>
        <w:instrText xml:space="preserve"> HYPERLINK "http://en.wikipedia.org/wiki/Berossus" \o "Berossus" </w:instrText>
      </w:r>
      <w:r w:rsidRPr="00AE05E3">
        <w:rPr>
          <w:rFonts w:ascii="Arial" w:eastAsia="Times New Roman" w:hAnsi="Arial" w:cs="Arial"/>
          <w:color w:val="000000"/>
          <w:sz w:val="19"/>
          <w:szCs w:val="19"/>
          <w:lang w:val="en" w:eastAsia="da-DK"/>
        </w:rPr>
        <w:fldChar w:fldCharType="separate"/>
      </w:r>
      <w:r w:rsidRPr="00AE05E3">
        <w:rPr>
          <w:rFonts w:ascii="Arial" w:eastAsia="Times New Roman" w:hAnsi="Arial" w:cs="Arial"/>
          <w:color w:val="0B0080"/>
          <w:sz w:val="19"/>
          <w:szCs w:val="19"/>
          <w:u w:val="single"/>
          <w:lang w:val="en" w:eastAsia="da-DK"/>
        </w:rPr>
        <w:t>Berossus</w:t>
      </w:r>
      <w:proofErr w:type="spellEnd"/>
      <w:r w:rsidRPr="00AE05E3">
        <w:rPr>
          <w:rFonts w:ascii="Arial" w:eastAsia="Times New Roman" w:hAnsi="Arial" w:cs="Arial"/>
          <w:color w:val="000000"/>
          <w:sz w:val="19"/>
          <w:szCs w:val="19"/>
          <w:lang w:val="en" w:eastAsia="da-DK"/>
        </w:rPr>
        <w:fldChar w:fldCharType="end"/>
      </w:r>
      <w:r w:rsidRPr="00AE05E3">
        <w:rPr>
          <w:rFonts w:ascii="Arial" w:eastAsia="Times New Roman" w:hAnsi="Arial" w:cs="Arial"/>
          <w:color w:val="000000"/>
          <w:sz w:val="19"/>
          <w:szCs w:val="19"/>
          <w:lang w:val="en" w:eastAsia="da-DK"/>
        </w:rPr>
        <w:t> to have buried the records of the </w:t>
      </w:r>
      <w:hyperlink r:id="rId35" w:tooltip="Antediluvian" w:history="1">
        <w:r w:rsidRPr="00AE05E3">
          <w:rPr>
            <w:rFonts w:ascii="Arial" w:eastAsia="Times New Roman" w:hAnsi="Arial" w:cs="Arial"/>
            <w:color w:val="0B0080"/>
            <w:sz w:val="19"/>
            <w:szCs w:val="19"/>
            <w:u w:val="single"/>
            <w:lang w:val="en" w:eastAsia="da-DK"/>
          </w:rPr>
          <w:t>antediluvian</w:t>
        </w:r>
      </w:hyperlink>
      <w:r w:rsidRPr="00AE05E3">
        <w:rPr>
          <w:rFonts w:ascii="Arial" w:eastAsia="Times New Roman" w:hAnsi="Arial" w:cs="Arial"/>
          <w:color w:val="000000"/>
          <w:sz w:val="19"/>
          <w:szCs w:val="19"/>
          <w:lang w:val="en" w:eastAsia="da-DK"/>
        </w:rPr>
        <w:t> world here—possibly because the name of Sippar was supposed to be connected with </w:t>
      </w:r>
      <w:proofErr w:type="spellStart"/>
      <w:r w:rsidRPr="00AE05E3">
        <w:rPr>
          <w:rFonts w:ascii="Arial" w:eastAsia="Times New Roman" w:hAnsi="Arial" w:cs="Arial"/>
          <w:i/>
          <w:iCs/>
          <w:color w:val="000000"/>
          <w:sz w:val="19"/>
          <w:szCs w:val="19"/>
          <w:lang w:val="en" w:eastAsia="da-DK"/>
        </w:rPr>
        <w:t>sipru</w:t>
      </w:r>
      <w:proofErr w:type="spellEnd"/>
      <w:r w:rsidRPr="00AE05E3">
        <w:rPr>
          <w:rFonts w:ascii="Arial" w:eastAsia="Times New Roman" w:hAnsi="Arial" w:cs="Arial"/>
          <w:color w:val="000000"/>
          <w:sz w:val="19"/>
          <w:szCs w:val="19"/>
          <w:lang w:val="en" w:eastAsia="da-DK"/>
        </w:rPr>
        <w:t xml:space="preserve">, </w:t>
      </w:r>
      <w:proofErr w:type="gramStart"/>
      <w:r w:rsidRPr="00AE05E3">
        <w:rPr>
          <w:rFonts w:ascii="Arial" w:eastAsia="Times New Roman" w:hAnsi="Arial" w:cs="Arial"/>
          <w:color w:val="000000"/>
          <w:sz w:val="19"/>
          <w:szCs w:val="19"/>
          <w:lang w:val="en" w:eastAsia="da-DK"/>
        </w:rPr>
        <w:t>"a writing</w:t>
      </w:r>
      <w:proofErr w:type="gramEnd"/>
      <w:r w:rsidRPr="00AE05E3">
        <w:rPr>
          <w:rFonts w:ascii="Arial" w:eastAsia="Times New Roman" w:hAnsi="Arial" w:cs="Arial"/>
          <w:color w:val="000000"/>
          <w:sz w:val="19"/>
          <w:szCs w:val="19"/>
          <w:lang w:val="en" w:eastAsia="da-DK"/>
        </w:rPr>
        <w:t>". And according to </w:t>
      </w:r>
      <w:proofErr w:type="spellStart"/>
      <w:r w:rsidRPr="00AE05E3">
        <w:rPr>
          <w:rFonts w:ascii="Arial" w:eastAsia="Times New Roman" w:hAnsi="Arial" w:cs="Arial"/>
          <w:color w:val="000000"/>
          <w:sz w:val="19"/>
          <w:szCs w:val="19"/>
          <w:lang w:val="en" w:eastAsia="da-DK"/>
        </w:rPr>
        <w:fldChar w:fldCharType="begin"/>
      </w:r>
      <w:r w:rsidRPr="00AE05E3">
        <w:rPr>
          <w:rFonts w:ascii="Arial" w:eastAsia="Times New Roman" w:hAnsi="Arial" w:cs="Arial"/>
          <w:color w:val="000000"/>
          <w:sz w:val="19"/>
          <w:szCs w:val="19"/>
          <w:lang w:val="en" w:eastAsia="da-DK"/>
        </w:rPr>
        <w:instrText xml:space="preserve"> HYPERLINK "http://en.wikipedia.org/wiki/Abydenus" \o "Abydenus" </w:instrText>
      </w:r>
      <w:r w:rsidRPr="00AE05E3">
        <w:rPr>
          <w:rFonts w:ascii="Arial" w:eastAsia="Times New Roman" w:hAnsi="Arial" w:cs="Arial"/>
          <w:color w:val="000000"/>
          <w:sz w:val="19"/>
          <w:szCs w:val="19"/>
          <w:lang w:val="en" w:eastAsia="da-DK"/>
        </w:rPr>
        <w:fldChar w:fldCharType="separate"/>
      </w:r>
      <w:r w:rsidRPr="00AE05E3">
        <w:rPr>
          <w:rFonts w:ascii="Arial" w:eastAsia="Times New Roman" w:hAnsi="Arial" w:cs="Arial"/>
          <w:color w:val="0B0080"/>
          <w:sz w:val="19"/>
          <w:szCs w:val="19"/>
          <w:u w:val="single"/>
          <w:lang w:val="en" w:eastAsia="da-DK"/>
        </w:rPr>
        <w:t>Abydenus</w:t>
      </w:r>
      <w:proofErr w:type="spellEnd"/>
      <w:r w:rsidRPr="00AE05E3">
        <w:rPr>
          <w:rFonts w:ascii="Arial" w:eastAsia="Times New Roman" w:hAnsi="Arial" w:cs="Arial"/>
          <w:color w:val="000000"/>
          <w:sz w:val="19"/>
          <w:szCs w:val="19"/>
          <w:lang w:val="en" w:eastAsia="da-DK"/>
        </w:rPr>
        <w:fldChar w:fldCharType="end"/>
      </w:r>
      <w:r w:rsidRPr="00AE05E3">
        <w:rPr>
          <w:rFonts w:ascii="Arial" w:eastAsia="Times New Roman" w:hAnsi="Arial" w:cs="Arial"/>
          <w:color w:val="000000"/>
          <w:sz w:val="19"/>
          <w:szCs w:val="19"/>
          <w:lang w:val="en" w:eastAsia="da-DK"/>
        </w:rPr>
        <w:t>, </w:t>
      </w:r>
      <w:hyperlink r:id="rId36" w:tooltip="Nebuchadnezzar II" w:history="1">
        <w:r w:rsidRPr="00AE05E3">
          <w:rPr>
            <w:rFonts w:ascii="Arial" w:eastAsia="Times New Roman" w:hAnsi="Arial" w:cs="Arial"/>
            <w:color w:val="0B0080"/>
            <w:sz w:val="19"/>
            <w:szCs w:val="19"/>
            <w:u w:val="single"/>
            <w:lang w:val="en" w:eastAsia="da-DK"/>
          </w:rPr>
          <w:t>Nebuchadnezzar II</w:t>
        </w:r>
      </w:hyperlink>
      <w:r w:rsidRPr="00AE05E3">
        <w:rPr>
          <w:rFonts w:ascii="Arial" w:eastAsia="Times New Roman" w:hAnsi="Arial" w:cs="Arial"/>
          <w:color w:val="000000"/>
          <w:sz w:val="19"/>
          <w:szCs w:val="19"/>
          <w:lang w:val="en" w:eastAsia="da-DK"/>
        </w:rPr>
        <w:t xml:space="preserve"> excavated a great reservoir in the </w:t>
      </w:r>
      <w:proofErr w:type="spellStart"/>
      <w:r w:rsidRPr="00AE05E3">
        <w:rPr>
          <w:rFonts w:ascii="Arial" w:eastAsia="Times New Roman" w:hAnsi="Arial" w:cs="Arial"/>
          <w:color w:val="000000"/>
          <w:sz w:val="19"/>
          <w:szCs w:val="19"/>
          <w:lang w:val="en" w:eastAsia="da-DK"/>
        </w:rPr>
        <w:t>neighbourhood</w:t>
      </w:r>
      <w:proofErr w:type="spellEnd"/>
      <w:r w:rsidRPr="00AE05E3">
        <w:rPr>
          <w:rFonts w:ascii="Arial" w:eastAsia="Times New Roman" w:hAnsi="Arial" w:cs="Arial"/>
          <w:color w:val="000000"/>
          <w:sz w:val="19"/>
          <w:szCs w:val="19"/>
          <w:lang w:val="en" w:eastAsia="da-DK"/>
        </w:rPr>
        <w:t>.</w:t>
      </w:r>
    </w:p>
    <w:p w:rsidR="00AE05E3" w:rsidRPr="00AE05E3" w:rsidRDefault="00AE05E3" w:rsidP="00AE05E3">
      <w:pPr>
        <w:spacing w:before="96" w:after="120" w:line="360" w:lineRule="atLeast"/>
        <w:rPr>
          <w:rFonts w:ascii="Arial" w:eastAsia="Times New Roman" w:hAnsi="Arial" w:cs="Arial"/>
          <w:color w:val="000000"/>
          <w:sz w:val="19"/>
          <w:szCs w:val="19"/>
          <w:lang w:val="en" w:eastAsia="da-DK"/>
        </w:rPr>
      </w:pPr>
      <w:hyperlink r:id="rId37" w:tooltip="Pliny the Elder" w:history="1">
        <w:r w:rsidRPr="00AE05E3">
          <w:rPr>
            <w:rFonts w:ascii="Arial" w:eastAsia="Times New Roman" w:hAnsi="Arial" w:cs="Arial"/>
            <w:color w:val="0B0080"/>
            <w:sz w:val="19"/>
            <w:szCs w:val="19"/>
            <w:u w:val="single"/>
            <w:lang w:val="en" w:eastAsia="da-DK"/>
          </w:rPr>
          <w:t>Pliny</w:t>
        </w:r>
      </w:hyperlink>
      <w:r w:rsidRPr="00AE05E3">
        <w:rPr>
          <w:rFonts w:ascii="Arial" w:eastAsia="Times New Roman" w:hAnsi="Arial" w:cs="Arial"/>
          <w:color w:val="000000"/>
          <w:sz w:val="19"/>
          <w:szCs w:val="19"/>
          <w:lang w:val="en" w:eastAsia="da-DK"/>
        </w:rPr>
        <w:t> (</w:t>
      </w:r>
      <w:hyperlink r:id="rId38" w:tooltip="Natural History (Pliny)" w:history="1">
        <w:r w:rsidRPr="00AE05E3">
          <w:rPr>
            <w:rFonts w:ascii="Arial" w:eastAsia="Times New Roman" w:hAnsi="Arial" w:cs="Arial"/>
            <w:i/>
            <w:iCs/>
            <w:color w:val="0B0080"/>
            <w:sz w:val="19"/>
            <w:szCs w:val="19"/>
            <w:u w:val="single"/>
            <w:lang w:val="en" w:eastAsia="da-DK"/>
          </w:rPr>
          <w:t>Natural History</w:t>
        </w:r>
      </w:hyperlink>
      <w:r w:rsidRPr="00AE05E3">
        <w:rPr>
          <w:rFonts w:ascii="Arial" w:eastAsia="Times New Roman" w:hAnsi="Arial" w:cs="Arial"/>
          <w:color w:val="000000"/>
          <w:sz w:val="19"/>
          <w:szCs w:val="19"/>
          <w:lang w:val="en" w:eastAsia="da-DK"/>
        </w:rPr>
        <w:t> 6.30.123) mentions a sect, or school of Chaldeans called the </w:t>
      </w:r>
      <w:proofErr w:type="spellStart"/>
      <w:r w:rsidRPr="00AE05E3">
        <w:rPr>
          <w:rFonts w:ascii="Arial" w:eastAsia="Times New Roman" w:hAnsi="Arial" w:cs="Arial"/>
          <w:i/>
          <w:iCs/>
          <w:color w:val="000000"/>
          <w:sz w:val="19"/>
          <w:szCs w:val="19"/>
          <w:lang w:val="en" w:eastAsia="da-DK"/>
        </w:rPr>
        <w:t>Hippareni</w:t>
      </w:r>
      <w:proofErr w:type="spellEnd"/>
      <w:r w:rsidRPr="00AE05E3">
        <w:rPr>
          <w:rFonts w:ascii="Arial" w:eastAsia="Times New Roman" w:hAnsi="Arial" w:cs="Arial"/>
          <w:color w:val="000000"/>
          <w:sz w:val="19"/>
          <w:szCs w:val="19"/>
          <w:lang w:val="en" w:eastAsia="da-DK"/>
        </w:rPr>
        <w:t>. It is often assumed that this name refers to Sippar (especially because the other two schools mentioned seem to be named after cities as well: the </w:t>
      </w:r>
      <w:proofErr w:type="spellStart"/>
      <w:r w:rsidRPr="00AE05E3">
        <w:rPr>
          <w:rFonts w:ascii="Arial" w:eastAsia="Times New Roman" w:hAnsi="Arial" w:cs="Arial"/>
          <w:i/>
          <w:iCs/>
          <w:color w:val="000000"/>
          <w:sz w:val="19"/>
          <w:szCs w:val="19"/>
          <w:lang w:val="en" w:eastAsia="da-DK"/>
        </w:rPr>
        <w:t>Orcheni</w:t>
      </w:r>
      <w:proofErr w:type="spellEnd"/>
      <w:r w:rsidRPr="00AE05E3">
        <w:rPr>
          <w:rFonts w:ascii="Arial" w:eastAsia="Times New Roman" w:hAnsi="Arial" w:cs="Arial"/>
          <w:color w:val="000000"/>
          <w:sz w:val="19"/>
          <w:szCs w:val="19"/>
          <w:lang w:val="en" w:eastAsia="da-DK"/>
        </w:rPr>
        <w:t> after </w:t>
      </w:r>
      <w:proofErr w:type="spellStart"/>
      <w:r w:rsidRPr="00AE05E3">
        <w:rPr>
          <w:rFonts w:ascii="Arial" w:eastAsia="Times New Roman" w:hAnsi="Arial" w:cs="Arial"/>
          <w:color w:val="000000"/>
          <w:sz w:val="19"/>
          <w:szCs w:val="19"/>
          <w:lang w:val="en" w:eastAsia="da-DK"/>
        </w:rPr>
        <w:fldChar w:fldCharType="begin"/>
      </w:r>
      <w:r w:rsidRPr="00AE05E3">
        <w:rPr>
          <w:rFonts w:ascii="Arial" w:eastAsia="Times New Roman" w:hAnsi="Arial" w:cs="Arial"/>
          <w:color w:val="000000"/>
          <w:sz w:val="19"/>
          <w:szCs w:val="19"/>
          <w:lang w:val="en" w:eastAsia="da-DK"/>
        </w:rPr>
        <w:instrText xml:space="preserve"> HYPERLINK "http://en.wikipedia.org/wiki/Uruk" \o "Uruk" </w:instrText>
      </w:r>
      <w:r w:rsidRPr="00AE05E3">
        <w:rPr>
          <w:rFonts w:ascii="Arial" w:eastAsia="Times New Roman" w:hAnsi="Arial" w:cs="Arial"/>
          <w:color w:val="000000"/>
          <w:sz w:val="19"/>
          <w:szCs w:val="19"/>
          <w:lang w:val="en" w:eastAsia="da-DK"/>
        </w:rPr>
        <w:fldChar w:fldCharType="separate"/>
      </w:r>
      <w:r w:rsidRPr="00AE05E3">
        <w:rPr>
          <w:rFonts w:ascii="Arial" w:eastAsia="Times New Roman" w:hAnsi="Arial" w:cs="Arial"/>
          <w:color w:val="0B0080"/>
          <w:sz w:val="19"/>
          <w:szCs w:val="19"/>
          <w:u w:val="single"/>
          <w:lang w:val="en" w:eastAsia="da-DK"/>
        </w:rPr>
        <w:t>Uruk</w:t>
      </w:r>
      <w:proofErr w:type="spellEnd"/>
      <w:r w:rsidRPr="00AE05E3">
        <w:rPr>
          <w:rFonts w:ascii="Arial" w:eastAsia="Times New Roman" w:hAnsi="Arial" w:cs="Arial"/>
          <w:color w:val="000000"/>
          <w:sz w:val="19"/>
          <w:szCs w:val="19"/>
          <w:lang w:val="en" w:eastAsia="da-DK"/>
        </w:rPr>
        <w:fldChar w:fldCharType="end"/>
      </w:r>
      <w:r w:rsidRPr="00AE05E3">
        <w:rPr>
          <w:rFonts w:ascii="Arial" w:eastAsia="Times New Roman" w:hAnsi="Arial" w:cs="Arial"/>
          <w:color w:val="000000"/>
          <w:sz w:val="19"/>
          <w:szCs w:val="19"/>
          <w:lang w:val="en" w:eastAsia="da-DK"/>
        </w:rPr>
        <w:t>, and the </w:t>
      </w:r>
      <w:proofErr w:type="spellStart"/>
      <w:r w:rsidRPr="00AE05E3">
        <w:rPr>
          <w:rFonts w:ascii="Arial" w:eastAsia="Times New Roman" w:hAnsi="Arial" w:cs="Arial"/>
          <w:i/>
          <w:iCs/>
          <w:color w:val="000000"/>
          <w:sz w:val="19"/>
          <w:szCs w:val="19"/>
          <w:lang w:val="en" w:eastAsia="da-DK"/>
        </w:rPr>
        <w:t>Borsippeni</w:t>
      </w:r>
      <w:proofErr w:type="spellEnd"/>
      <w:r w:rsidRPr="00AE05E3">
        <w:rPr>
          <w:rFonts w:ascii="Arial" w:eastAsia="Times New Roman" w:hAnsi="Arial" w:cs="Arial"/>
          <w:color w:val="000000"/>
          <w:sz w:val="19"/>
          <w:szCs w:val="19"/>
          <w:lang w:val="en" w:eastAsia="da-DK"/>
        </w:rPr>
        <w:t> after </w:t>
      </w:r>
      <w:proofErr w:type="spellStart"/>
      <w:r w:rsidRPr="00AE05E3">
        <w:rPr>
          <w:rFonts w:ascii="Arial" w:eastAsia="Times New Roman" w:hAnsi="Arial" w:cs="Arial"/>
          <w:color w:val="000000"/>
          <w:sz w:val="19"/>
          <w:szCs w:val="19"/>
          <w:lang w:val="en" w:eastAsia="da-DK"/>
        </w:rPr>
        <w:fldChar w:fldCharType="begin"/>
      </w:r>
      <w:r w:rsidRPr="00AE05E3">
        <w:rPr>
          <w:rFonts w:ascii="Arial" w:eastAsia="Times New Roman" w:hAnsi="Arial" w:cs="Arial"/>
          <w:color w:val="000000"/>
          <w:sz w:val="19"/>
          <w:szCs w:val="19"/>
          <w:lang w:val="en" w:eastAsia="da-DK"/>
        </w:rPr>
        <w:instrText xml:space="preserve"> HYPERLINK "http://en.wikipedia.org/wiki/Borsippa" \o "Borsippa" </w:instrText>
      </w:r>
      <w:r w:rsidRPr="00AE05E3">
        <w:rPr>
          <w:rFonts w:ascii="Arial" w:eastAsia="Times New Roman" w:hAnsi="Arial" w:cs="Arial"/>
          <w:color w:val="000000"/>
          <w:sz w:val="19"/>
          <w:szCs w:val="19"/>
          <w:lang w:val="en" w:eastAsia="da-DK"/>
        </w:rPr>
        <w:fldChar w:fldCharType="separate"/>
      </w:r>
      <w:r w:rsidRPr="00AE05E3">
        <w:rPr>
          <w:rFonts w:ascii="Arial" w:eastAsia="Times New Roman" w:hAnsi="Arial" w:cs="Arial"/>
          <w:color w:val="0B0080"/>
          <w:sz w:val="19"/>
          <w:szCs w:val="19"/>
          <w:u w:val="single"/>
          <w:lang w:val="en" w:eastAsia="da-DK"/>
        </w:rPr>
        <w:t>Borsippa</w:t>
      </w:r>
      <w:proofErr w:type="spellEnd"/>
      <w:r w:rsidRPr="00AE05E3">
        <w:rPr>
          <w:rFonts w:ascii="Arial" w:eastAsia="Times New Roman" w:hAnsi="Arial" w:cs="Arial"/>
          <w:color w:val="000000"/>
          <w:sz w:val="19"/>
          <w:szCs w:val="19"/>
          <w:lang w:val="en" w:eastAsia="da-DK"/>
        </w:rPr>
        <w:fldChar w:fldCharType="end"/>
      </w:r>
      <w:r w:rsidRPr="00AE05E3">
        <w:rPr>
          <w:rFonts w:ascii="Arial" w:eastAsia="Times New Roman" w:hAnsi="Arial" w:cs="Arial"/>
          <w:color w:val="000000"/>
          <w:sz w:val="19"/>
          <w:szCs w:val="19"/>
          <w:lang w:val="en" w:eastAsia="da-DK"/>
        </w:rPr>
        <w:t>), but this is not universally accepted.</w:t>
      </w:r>
      <w:hyperlink r:id="rId39" w:anchor="cite_note-2" w:history="1">
        <w:r w:rsidRPr="00AE05E3">
          <w:rPr>
            <w:rFonts w:ascii="Arial" w:eastAsia="Times New Roman" w:hAnsi="Arial" w:cs="Arial"/>
            <w:color w:val="0B0080"/>
            <w:sz w:val="19"/>
            <w:szCs w:val="19"/>
            <w:u w:val="single"/>
            <w:vertAlign w:val="superscript"/>
            <w:lang w:val="en" w:eastAsia="da-DK"/>
          </w:rPr>
          <w:t>[2]</w:t>
        </w:r>
      </w:hyperlink>
    </w:p>
    <w:p w:rsidR="00AE05E3" w:rsidRPr="00AE05E3" w:rsidRDefault="00AE05E3" w:rsidP="00AE05E3">
      <w:pPr>
        <w:pBdr>
          <w:bottom w:val="single" w:sz="6" w:space="2" w:color="AAAAAA"/>
        </w:pBdr>
        <w:spacing w:after="144" w:line="360" w:lineRule="atLeast"/>
        <w:outlineLvl w:val="1"/>
        <w:rPr>
          <w:rFonts w:ascii="Arial" w:eastAsia="Times New Roman" w:hAnsi="Arial" w:cs="Arial"/>
          <w:color w:val="000000"/>
          <w:sz w:val="29"/>
          <w:szCs w:val="29"/>
          <w:lang w:val="en" w:eastAsia="da-DK"/>
        </w:rPr>
      </w:pPr>
      <w:bookmarkStart w:id="0" w:name="_GoBack"/>
      <w:bookmarkEnd w:id="0"/>
      <w:r w:rsidRPr="00AE05E3">
        <w:rPr>
          <w:rFonts w:ascii="Arial" w:eastAsia="Times New Roman" w:hAnsi="Arial" w:cs="Arial"/>
          <w:color w:val="000000"/>
          <w:sz w:val="29"/>
          <w:szCs w:val="29"/>
          <w:lang w:val="en" w:eastAsia="da-DK"/>
        </w:rPr>
        <w:t>Archaeology</w:t>
      </w:r>
    </w:p>
    <w:p w:rsidR="00AE05E3" w:rsidRPr="00AE05E3" w:rsidRDefault="00AE05E3" w:rsidP="00AE05E3">
      <w:pPr>
        <w:shd w:val="clear" w:color="auto" w:fill="F9F9F9"/>
        <w:spacing w:after="0" w:line="360" w:lineRule="atLeast"/>
        <w:jc w:val="center"/>
        <w:rPr>
          <w:rFonts w:ascii="Arial" w:eastAsia="Times New Roman" w:hAnsi="Arial" w:cs="Arial"/>
          <w:color w:val="000000"/>
          <w:sz w:val="18"/>
          <w:szCs w:val="18"/>
          <w:lang w:val="en" w:eastAsia="da-DK"/>
        </w:rPr>
      </w:pPr>
      <w:r>
        <w:rPr>
          <w:rFonts w:ascii="Arial" w:eastAsia="Times New Roman" w:hAnsi="Arial" w:cs="Arial"/>
          <w:noProof/>
          <w:color w:val="0B0080"/>
          <w:sz w:val="18"/>
          <w:szCs w:val="18"/>
          <w:lang w:eastAsia="da-DK"/>
        </w:rPr>
        <w:drawing>
          <wp:inline distT="0" distB="0" distL="0" distR="0">
            <wp:extent cx="3329940" cy="2769235"/>
            <wp:effectExtent l="0" t="0" r="3810" b="0"/>
            <wp:docPr id="2" name="Billede 2" descr="http://upload.wikimedia.org/wikipedia/commons/thumb/6/6b/Clay_cone_Sippar_Louvre_AO3277.jpg/350px-Clay_cone_Sippar_Louvre_AO3277.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6/6b/Clay_cone_Sippar_Louvre_AO3277.jpg/350px-Clay_cone_Sippar_Louvre_AO3277.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29940" cy="2769235"/>
                    </a:xfrm>
                    <a:prstGeom prst="rect">
                      <a:avLst/>
                    </a:prstGeom>
                    <a:noFill/>
                    <a:ln>
                      <a:noFill/>
                    </a:ln>
                  </pic:spPr>
                </pic:pic>
              </a:graphicData>
            </a:graphic>
          </wp:inline>
        </w:drawing>
      </w:r>
    </w:p>
    <w:p w:rsidR="00AE05E3" w:rsidRPr="00AE05E3" w:rsidRDefault="00AE05E3" w:rsidP="00AE05E3">
      <w:pPr>
        <w:shd w:val="clear" w:color="auto" w:fill="F9F9F9"/>
        <w:spacing w:after="0" w:line="336" w:lineRule="atLeast"/>
        <w:rPr>
          <w:rFonts w:ascii="Arial" w:eastAsia="Times New Roman" w:hAnsi="Arial" w:cs="Arial"/>
          <w:color w:val="000000"/>
          <w:sz w:val="17"/>
          <w:szCs w:val="17"/>
          <w:lang w:val="en" w:eastAsia="da-DK"/>
        </w:rPr>
      </w:pPr>
      <w:r>
        <w:rPr>
          <w:rFonts w:ascii="Arial" w:eastAsia="Times New Roman" w:hAnsi="Arial" w:cs="Arial"/>
          <w:noProof/>
          <w:color w:val="0B0080"/>
          <w:sz w:val="17"/>
          <w:szCs w:val="17"/>
          <w:lang w:eastAsia="da-DK"/>
        </w:rPr>
        <w:drawing>
          <wp:inline distT="0" distB="0" distL="0" distR="0">
            <wp:extent cx="146685" cy="103505"/>
            <wp:effectExtent l="0" t="0" r="5715" b="0"/>
            <wp:docPr id="1" name="Billede 1" descr="http://bits.wikimedia.org/static-1.21wmf7/skins/common/images/magnify-clip.png">
              <a:hlinkClick xmlns:a="http://schemas.openxmlformats.org/drawingml/2006/main" r:id="rId40"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its.wikimedia.org/static-1.21wmf7/skins/common/images/magnify-clip.png">
                      <a:hlinkClick r:id="rId40" tooltip="&quot;Enlar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685" cy="103505"/>
                    </a:xfrm>
                    <a:prstGeom prst="rect">
                      <a:avLst/>
                    </a:prstGeom>
                    <a:noFill/>
                    <a:ln>
                      <a:noFill/>
                    </a:ln>
                  </pic:spPr>
                </pic:pic>
              </a:graphicData>
            </a:graphic>
          </wp:inline>
        </w:drawing>
      </w:r>
    </w:p>
    <w:p w:rsidR="00AE05E3" w:rsidRPr="00AE05E3" w:rsidRDefault="00AE05E3" w:rsidP="00AE05E3">
      <w:pPr>
        <w:shd w:val="clear" w:color="auto" w:fill="F9F9F9"/>
        <w:spacing w:line="336" w:lineRule="atLeast"/>
        <w:rPr>
          <w:rFonts w:ascii="Arial" w:eastAsia="Times New Roman" w:hAnsi="Arial" w:cs="Arial"/>
          <w:color w:val="000000"/>
          <w:sz w:val="17"/>
          <w:szCs w:val="17"/>
          <w:lang w:val="en" w:eastAsia="da-DK"/>
        </w:rPr>
      </w:pPr>
      <w:r w:rsidRPr="00AE05E3">
        <w:rPr>
          <w:rFonts w:ascii="Arial" w:eastAsia="Times New Roman" w:hAnsi="Arial" w:cs="Arial"/>
          <w:color w:val="000000"/>
          <w:sz w:val="17"/>
          <w:szCs w:val="17"/>
          <w:lang w:val="en" w:eastAsia="da-DK"/>
        </w:rPr>
        <w:t>Hammurabi clay cone from Sippar at Louvre</w:t>
      </w:r>
    </w:p>
    <w:p w:rsidR="00AE05E3" w:rsidRPr="00AE05E3" w:rsidRDefault="00AE05E3" w:rsidP="00AE05E3">
      <w:pPr>
        <w:spacing w:before="96" w:after="120" w:line="360" w:lineRule="atLeast"/>
        <w:rPr>
          <w:rFonts w:ascii="Arial" w:eastAsia="Times New Roman" w:hAnsi="Arial" w:cs="Arial"/>
          <w:color w:val="000000"/>
          <w:sz w:val="19"/>
          <w:szCs w:val="19"/>
          <w:lang w:val="en" w:eastAsia="da-DK"/>
        </w:rPr>
      </w:pPr>
      <w:r w:rsidRPr="00AE05E3">
        <w:rPr>
          <w:rFonts w:ascii="Arial" w:eastAsia="Times New Roman" w:hAnsi="Arial" w:cs="Arial"/>
          <w:color w:val="000000"/>
          <w:sz w:val="19"/>
          <w:szCs w:val="19"/>
          <w:lang w:val="en" w:eastAsia="da-DK"/>
        </w:rPr>
        <w:t xml:space="preserve">Tell Abu </w:t>
      </w:r>
      <w:proofErr w:type="spellStart"/>
      <w:r w:rsidRPr="00AE05E3">
        <w:rPr>
          <w:rFonts w:ascii="Arial" w:eastAsia="Times New Roman" w:hAnsi="Arial" w:cs="Arial"/>
          <w:color w:val="000000"/>
          <w:sz w:val="19"/>
          <w:szCs w:val="19"/>
          <w:lang w:val="en" w:eastAsia="da-DK"/>
        </w:rPr>
        <w:t>Habba</w:t>
      </w:r>
      <w:proofErr w:type="spellEnd"/>
      <w:r w:rsidRPr="00AE05E3">
        <w:rPr>
          <w:rFonts w:ascii="Arial" w:eastAsia="Times New Roman" w:hAnsi="Arial" w:cs="Arial"/>
          <w:color w:val="000000"/>
          <w:sz w:val="19"/>
          <w:szCs w:val="19"/>
          <w:lang w:val="en" w:eastAsia="da-DK"/>
        </w:rPr>
        <w:t>, measuring over 1 square kilometer was first excavated by </w:t>
      </w:r>
      <w:proofErr w:type="spellStart"/>
      <w:r w:rsidRPr="00AE05E3">
        <w:rPr>
          <w:rFonts w:ascii="Arial" w:eastAsia="Times New Roman" w:hAnsi="Arial" w:cs="Arial"/>
          <w:color w:val="000000"/>
          <w:sz w:val="19"/>
          <w:szCs w:val="19"/>
          <w:lang w:val="en" w:eastAsia="da-DK"/>
        </w:rPr>
        <w:fldChar w:fldCharType="begin"/>
      </w:r>
      <w:r w:rsidRPr="00AE05E3">
        <w:rPr>
          <w:rFonts w:ascii="Arial" w:eastAsia="Times New Roman" w:hAnsi="Arial" w:cs="Arial"/>
          <w:color w:val="000000"/>
          <w:sz w:val="19"/>
          <w:szCs w:val="19"/>
          <w:lang w:val="en" w:eastAsia="da-DK"/>
        </w:rPr>
        <w:instrText xml:space="preserve"> HYPERLINK "http://en.wikipedia.org/wiki/Hormuzd_Rassam" \o "Hormuzd Rassam" </w:instrText>
      </w:r>
      <w:r w:rsidRPr="00AE05E3">
        <w:rPr>
          <w:rFonts w:ascii="Arial" w:eastAsia="Times New Roman" w:hAnsi="Arial" w:cs="Arial"/>
          <w:color w:val="000000"/>
          <w:sz w:val="19"/>
          <w:szCs w:val="19"/>
          <w:lang w:val="en" w:eastAsia="da-DK"/>
        </w:rPr>
        <w:fldChar w:fldCharType="separate"/>
      </w:r>
      <w:r w:rsidRPr="00AE05E3">
        <w:rPr>
          <w:rFonts w:ascii="Arial" w:eastAsia="Times New Roman" w:hAnsi="Arial" w:cs="Arial"/>
          <w:color w:val="0B0080"/>
          <w:sz w:val="19"/>
          <w:szCs w:val="19"/>
          <w:u w:val="single"/>
          <w:lang w:val="en" w:eastAsia="da-DK"/>
        </w:rPr>
        <w:t>Hormuzd</w:t>
      </w:r>
      <w:proofErr w:type="spellEnd"/>
      <w:r w:rsidRPr="00AE05E3">
        <w:rPr>
          <w:rFonts w:ascii="Arial" w:eastAsia="Times New Roman" w:hAnsi="Arial" w:cs="Arial"/>
          <w:color w:val="0B0080"/>
          <w:sz w:val="19"/>
          <w:szCs w:val="19"/>
          <w:u w:val="single"/>
          <w:lang w:val="en" w:eastAsia="da-DK"/>
        </w:rPr>
        <w:t xml:space="preserve"> </w:t>
      </w:r>
      <w:proofErr w:type="spellStart"/>
      <w:r w:rsidRPr="00AE05E3">
        <w:rPr>
          <w:rFonts w:ascii="Arial" w:eastAsia="Times New Roman" w:hAnsi="Arial" w:cs="Arial"/>
          <w:color w:val="0B0080"/>
          <w:sz w:val="19"/>
          <w:szCs w:val="19"/>
          <w:u w:val="single"/>
          <w:lang w:val="en" w:eastAsia="da-DK"/>
        </w:rPr>
        <w:t>Rassam</w:t>
      </w:r>
      <w:proofErr w:type="spellEnd"/>
      <w:r w:rsidRPr="00AE05E3">
        <w:rPr>
          <w:rFonts w:ascii="Arial" w:eastAsia="Times New Roman" w:hAnsi="Arial" w:cs="Arial"/>
          <w:color w:val="000000"/>
          <w:sz w:val="19"/>
          <w:szCs w:val="19"/>
          <w:lang w:val="en" w:eastAsia="da-DK"/>
        </w:rPr>
        <w:fldChar w:fldCharType="end"/>
      </w:r>
      <w:r w:rsidRPr="00AE05E3">
        <w:rPr>
          <w:rFonts w:ascii="Arial" w:eastAsia="Times New Roman" w:hAnsi="Arial" w:cs="Arial"/>
          <w:color w:val="000000"/>
          <w:sz w:val="19"/>
          <w:szCs w:val="19"/>
          <w:lang w:val="en" w:eastAsia="da-DK"/>
        </w:rPr>
        <w:t> between 1880 and 1881 for the British Museum in a dig that lasted 18 months. </w:t>
      </w:r>
      <w:hyperlink r:id="rId42" w:anchor="cite_note-3" w:history="1">
        <w:r w:rsidRPr="00AE05E3">
          <w:rPr>
            <w:rFonts w:ascii="Arial" w:eastAsia="Times New Roman" w:hAnsi="Arial" w:cs="Arial"/>
            <w:color w:val="0B0080"/>
            <w:sz w:val="19"/>
            <w:szCs w:val="19"/>
            <w:u w:val="single"/>
            <w:vertAlign w:val="superscript"/>
            <w:lang w:val="en" w:eastAsia="da-DK"/>
          </w:rPr>
          <w:t>[3]</w:t>
        </w:r>
      </w:hyperlink>
      <w:r w:rsidRPr="00AE05E3">
        <w:rPr>
          <w:rFonts w:ascii="Arial" w:eastAsia="Times New Roman" w:hAnsi="Arial" w:cs="Arial"/>
          <w:color w:val="000000"/>
          <w:sz w:val="19"/>
          <w:szCs w:val="19"/>
          <w:lang w:val="en" w:eastAsia="da-DK"/>
        </w:rPr>
        <w:t> Tens of thousands of tablets were recovered including the Tablet of Shamash in the Temple of </w:t>
      </w:r>
      <w:hyperlink r:id="rId43" w:tooltip="Shamash" w:history="1">
        <w:r w:rsidRPr="00AE05E3">
          <w:rPr>
            <w:rFonts w:ascii="Arial" w:eastAsia="Times New Roman" w:hAnsi="Arial" w:cs="Arial"/>
            <w:color w:val="0B0080"/>
            <w:sz w:val="19"/>
            <w:szCs w:val="19"/>
            <w:u w:val="single"/>
            <w:lang w:val="en" w:eastAsia="da-DK"/>
          </w:rPr>
          <w:t>Shamash</w:t>
        </w:r>
      </w:hyperlink>
      <w:r w:rsidRPr="00AE05E3">
        <w:rPr>
          <w:rFonts w:ascii="Arial" w:eastAsia="Times New Roman" w:hAnsi="Arial" w:cs="Arial"/>
          <w:color w:val="000000"/>
          <w:sz w:val="19"/>
          <w:szCs w:val="19"/>
          <w:lang w:val="en" w:eastAsia="da-DK"/>
        </w:rPr>
        <w:t>/</w:t>
      </w:r>
      <w:hyperlink r:id="rId44" w:tooltip="Utu" w:history="1">
        <w:r w:rsidRPr="00AE05E3">
          <w:rPr>
            <w:rFonts w:ascii="Arial" w:eastAsia="Times New Roman" w:hAnsi="Arial" w:cs="Arial"/>
            <w:color w:val="0B0080"/>
            <w:sz w:val="19"/>
            <w:szCs w:val="19"/>
            <w:u w:val="single"/>
            <w:lang w:val="en" w:eastAsia="da-DK"/>
          </w:rPr>
          <w:t>Utu</w:t>
        </w:r>
      </w:hyperlink>
      <w:r w:rsidRPr="00AE05E3">
        <w:rPr>
          <w:rFonts w:ascii="Arial" w:eastAsia="Times New Roman" w:hAnsi="Arial" w:cs="Arial"/>
          <w:color w:val="000000"/>
          <w:sz w:val="19"/>
          <w:szCs w:val="19"/>
          <w:lang w:val="en" w:eastAsia="da-DK"/>
        </w:rPr>
        <w:t xml:space="preserve">. Most of the tablets </w:t>
      </w:r>
      <w:proofErr w:type="spellStart"/>
      <w:r w:rsidRPr="00AE05E3">
        <w:rPr>
          <w:rFonts w:ascii="Arial" w:eastAsia="Times New Roman" w:hAnsi="Arial" w:cs="Arial"/>
          <w:color w:val="000000"/>
          <w:sz w:val="19"/>
          <w:szCs w:val="19"/>
          <w:lang w:val="en" w:eastAsia="da-DK"/>
        </w:rPr>
        <w:t>were</w:t>
      </w:r>
      <w:hyperlink r:id="rId45" w:tooltip="Neo-Babylonian" w:history="1">
        <w:r w:rsidRPr="00AE05E3">
          <w:rPr>
            <w:rFonts w:ascii="Arial" w:eastAsia="Times New Roman" w:hAnsi="Arial" w:cs="Arial"/>
            <w:color w:val="0B0080"/>
            <w:sz w:val="19"/>
            <w:szCs w:val="19"/>
            <w:u w:val="single"/>
            <w:lang w:val="en" w:eastAsia="da-DK"/>
          </w:rPr>
          <w:t>Neo</w:t>
        </w:r>
        <w:proofErr w:type="spellEnd"/>
        <w:r w:rsidRPr="00AE05E3">
          <w:rPr>
            <w:rFonts w:ascii="Arial" w:eastAsia="Times New Roman" w:hAnsi="Arial" w:cs="Arial"/>
            <w:color w:val="0B0080"/>
            <w:sz w:val="19"/>
            <w:szCs w:val="19"/>
            <w:u w:val="single"/>
            <w:lang w:val="en" w:eastAsia="da-DK"/>
          </w:rPr>
          <w:t>-Babylonian</w:t>
        </w:r>
      </w:hyperlink>
      <w:r w:rsidRPr="00AE05E3">
        <w:rPr>
          <w:rFonts w:ascii="Arial" w:eastAsia="Times New Roman" w:hAnsi="Arial" w:cs="Arial"/>
          <w:color w:val="000000"/>
          <w:sz w:val="19"/>
          <w:szCs w:val="19"/>
          <w:lang w:val="en" w:eastAsia="da-DK"/>
        </w:rPr>
        <w:t>. </w:t>
      </w:r>
      <w:hyperlink r:id="rId46" w:anchor="cite_note-4" w:history="1">
        <w:r w:rsidRPr="00AE05E3">
          <w:rPr>
            <w:rFonts w:ascii="Arial" w:eastAsia="Times New Roman" w:hAnsi="Arial" w:cs="Arial"/>
            <w:color w:val="0B0080"/>
            <w:sz w:val="19"/>
            <w:szCs w:val="19"/>
            <w:u w:val="single"/>
            <w:vertAlign w:val="superscript"/>
            <w:lang w:val="en" w:eastAsia="da-DK"/>
          </w:rPr>
          <w:t>[4]</w:t>
        </w:r>
      </w:hyperlink>
      <w:r w:rsidRPr="00AE05E3">
        <w:rPr>
          <w:rFonts w:ascii="Arial" w:eastAsia="Times New Roman" w:hAnsi="Arial" w:cs="Arial"/>
          <w:color w:val="000000"/>
          <w:sz w:val="19"/>
          <w:szCs w:val="19"/>
          <w:lang w:val="en" w:eastAsia="da-DK"/>
        </w:rPr>
        <w:t> </w:t>
      </w:r>
      <w:hyperlink r:id="rId47" w:anchor="cite_note-5" w:history="1">
        <w:r w:rsidRPr="00AE05E3">
          <w:rPr>
            <w:rFonts w:ascii="Arial" w:eastAsia="Times New Roman" w:hAnsi="Arial" w:cs="Arial"/>
            <w:color w:val="0B0080"/>
            <w:sz w:val="19"/>
            <w:szCs w:val="19"/>
            <w:u w:val="single"/>
            <w:vertAlign w:val="superscript"/>
            <w:lang w:val="en" w:eastAsia="da-DK"/>
          </w:rPr>
          <w:t>[5]</w:t>
        </w:r>
      </w:hyperlink>
      <w:r w:rsidRPr="00AE05E3">
        <w:rPr>
          <w:rFonts w:ascii="Arial" w:eastAsia="Times New Roman" w:hAnsi="Arial" w:cs="Arial"/>
          <w:color w:val="000000"/>
          <w:sz w:val="19"/>
          <w:szCs w:val="19"/>
          <w:lang w:val="en" w:eastAsia="da-DK"/>
        </w:rPr>
        <w:t> </w:t>
      </w:r>
      <w:hyperlink r:id="rId48" w:anchor="cite_note-6" w:history="1">
        <w:r w:rsidRPr="00AE05E3">
          <w:rPr>
            <w:rFonts w:ascii="Arial" w:eastAsia="Times New Roman" w:hAnsi="Arial" w:cs="Arial"/>
            <w:color w:val="0B0080"/>
            <w:sz w:val="19"/>
            <w:szCs w:val="19"/>
            <w:u w:val="single"/>
            <w:vertAlign w:val="superscript"/>
            <w:lang w:val="en" w:eastAsia="da-DK"/>
          </w:rPr>
          <w:t>[6]</w:t>
        </w:r>
      </w:hyperlink>
      <w:r w:rsidRPr="00AE05E3">
        <w:rPr>
          <w:rFonts w:ascii="Arial" w:eastAsia="Times New Roman" w:hAnsi="Arial" w:cs="Arial"/>
          <w:color w:val="000000"/>
          <w:sz w:val="19"/>
          <w:szCs w:val="19"/>
          <w:lang w:val="en" w:eastAsia="da-DK"/>
        </w:rPr>
        <w:t> </w:t>
      </w:r>
      <w:proofErr w:type="gramStart"/>
      <w:r w:rsidRPr="00AE05E3">
        <w:rPr>
          <w:rFonts w:ascii="Arial" w:eastAsia="Times New Roman" w:hAnsi="Arial" w:cs="Arial"/>
          <w:color w:val="000000"/>
          <w:sz w:val="19"/>
          <w:szCs w:val="19"/>
          <w:lang w:val="en" w:eastAsia="da-DK"/>
        </w:rPr>
        <w:t>The</w:t>
      </w:r>
      <w:proofErr w:type="gramEnd"/>
      <w:r w:rsidRPr="00AE05E3">
        <w:rPr>
          <w:rFonts w:ascii="Arial" w:eastAsia="Times New Roman" w:hAnsi="Arial" w:cs="Arial"/>
          <w:color w:val="000000"/>
          <w:sz w:val="19"/>
          <w:szCs w:val="19"/>
          <w:lang w:val="en" w:eastAsia="da-DK"/>
        </w:rPr>
        <w:t xml:space="preserve"> temple had been mentioned as early as the 18th year of </w:t>
      </w:r>
      <w:proofErr w:type="spellStart"/>
      <w:r w:rsidRPr="00AE05E3">
        <w:rPr>
          <w:rFonts w:ascii="Arial" w:eastAsia="Times New Roman" w:hAnsi="Arial" w:cs="Arial"/>
          <w:color w:val="000000"/>
          <w:sz w:val="19"/>
          <w:szCs w:val="19"/>
          <w:lang w:val="en" w:eastAsia="da-DK"/>
        </w:rPr>
        <w:fldChar w:fldCharType="begin"/>
      </w:r>
      <w:r w:rsidRPr="00AE05E3">
        <w:rPr>
          <w:rFonts w:ascii="Arial" w:eastAsia="Times New Roman" w:hAnsi="Arial" w:cs="Arial"/>
          <w:color w:val="000000"/>
          <w:sz w:val="19"/>
          <w:szCs w:val="19"/>
          <w:lang w:val="en" w:eastAsia="da-DK"/>
        </w:rPr>
        <w:instrText xml:space="preserve"> HYPERLINK "http://en.wikipedia.org/wiki/Samsu-iluna" \o "Samsu-iluna" </w:instrText>
      </w:r>
      <w:r w:rsidRPr="00AE05E3">
        <w:rPr>
          <w:rFonts w:ascii="Arial" w:eastAsia="Times New Roman" w:hAnsi="Arial" w:cs="Arial"/>
          <w:color w:val="000000"/>
          <w:sz w:val="19"/>
          <w:szCs w:val="19"/>
          <w:lang w:val="en" w:eastAsia="da-DK"/>
        </w:rPr>
        <w:fldChar w:fldCharType="separate"/>
      </w:r>
      <w:r w:rsidRPr="00AE05E3">
        <w:rPr>
          <w:rFonts w:ascii="Arial" w:eastAsia="Times New Roman" w:hAnsi="Arial" w:cs="Arial"/>
          <w:color w:val="0B0080"/>
          <w:sz w:val="19"/>
          <w:szCs w:val="19"/>
          <w:u w:val="single"/>
          <w:lang w:val="en" w:eastAsia="da-DK"/>
        </w:rPr>
        <w:t>Samsu-iluna</w:t>
      </w:r>
      <w:proofErr w:type="spellEnd"/>
      <w:r w:rsidRPr="00AE05E3">
        <w:rPr>
          <w:rFonts w:ascii="Arial" w:eastAsia="Times New Roman" w:hAnsi="Arial" w:cs="Arial"/>
          <w:color w:val="000000"/>
          <w:sz w:val="19"/>
          <w:szCs w:val="19"/>
          <w:lang w:val="en" w:eastAsia="da-DK"/>
        </w:rPr>
        <w:fldChar w:fldCharType="end"/>
      </w:r>
      <w:r w:rsidRPr="00AE05E3">
        <w:rPr>
          <w:rFonts w:ascii="Arial" w:eastAsia="Times New Roman" w:hAnsi="Arial" w:cs="Arial"/>
          <w:color w:val="000000"/>
          <w:sz w:val="19"/>
          <w:szCs w:val="19"/>
          <w:lang w:val="en" w:eastAsia="da-DK"/>
        </w:rPr>
        <w:t> of Babylon, who reported restoring "</w:t>
      </w:r>
      <w:proofErr w:type="spellStart"/>
      <w:r w:rsidRPr="00AE05E3">
        <w:rPr>
          <w:rFonts w:ascii="Arial" w:eastAsia="Times New Roman" w:hAnsi="Arial" w:cs="Arial"/>
          <w:color w:val="000000"/>
          <w:sz w:val="19"/>
          <w:szCs w:val="19"/>
          <w:lang w:val="en" w:eastAsia="da-DK"/>
        </w:rPr>
        <w:t>Ebabbar</w:t>
      </w:r>
      <w:proofErr w:type="spellEnd"/>
      <w:r w:rsidRPr="00AE05E3">
        <w:rPr>
          <w:rFonts w:ascii="Arial" w:eastAsia="Times New Roman" w:hAnsi="Arial" w:cs="Arial"/>
          <w:color w:val="000000"/>
          <w:sz w:val="19"/>
          <w:szCs w:val="19"/>
          <w:lang w:val="en" w:eastAsia="da-DK"/>
        </w:rPr>
        <w:t xml:space="preserve">, the temple of </w:t>
      </w:r>
      <w:proofErr w:type="spellStart"/>
      <w:r w:rsidRPr="00AE05E3">
        <w:rPr>
          <w:rFonts w:ascii="Arial" w:eastAsia="Times New Roman" w:hAnsi="Arial" w:cs="Arial"/>
          <w:color w:val="000000"/>
          <w:sz w:val="19"/>
          <w:szCs w:val="19"/>
          <w:lang w:val="en" w:eastAsia="da-DK"/>
        </w:rPr>
        <w:t>Szamasz</w:t>
      </w:r>
      <w:proofErr w:type="spellEnd"/>
      <w:r w:rsidRPr="00AE05E3">
        <w:rPr>
          <w:rFonts w:ascii="Arial" w:eastAsia="Times New Roman" w:hAnsi="Arial" w:cs="Arial"/>
          <w:color w:val="000000"/>
          <w:sz w:val="19"/>
          <w:szCs w:val="19"/>
          <w:lang w:val="en" w:eastAsia="da-DK"/>
        </w:rPr>
        <w:t xml:space="preserve"> in Sippar", along with the city's </w:t>
      </w:r>
      <w:hyperlink r:id="rId49" w:tooltip="Ziggurat" w:history="1">
        <w:r w:rsidRPr="00AE05E3">
          <w:rPr>
            <w:rFonts w:ascii="Arial" w:eastAsia="Times New Roman" w:hAnsi="Arial" w:cs="Arial"/>
            <w:color w:val="0B0080"/>
            <w:sz w:val="19"/>
            <w:szCs w:val="19"/>
            <w:u w:val="single"/>
            <w:lang w:val="en" w:eastAsia="da-DK"/>
          </w:rPr>
          <w:t>ziggurat</w:t>
        </w:r>
      </w:hyperlink>
      <w:r w:rsidRPr="00AE05E3">
        <w:rPr>
          <w:rFonts w:ascii="Arial" w:eastAsia="Times New Roman" w:hAnsi="Arial" w:cs="Arial"/>
          <w:color w:val="000000"/>
          <w:sz w:val="19"/>
          <w:szCs w:val="19"/>
          <w:lang w:val="en" w:eastAsia="da-DK"/>
        </w:rPr>
        <w:t>.</w:t>
      </w:r>
    </w:p>
    <w:p w:rsidR="00AE05E3" w:rsidRPr="00AE05E3" w:rsidRDefault="00AE05E3" w:rsidP="00AE05E3">
      <w:pPr>
        <w:spacing w:before="96" w:after="120" w:line="360" w:lineRule="atLeast"/>
        <w:rPr>
          <w:rFonts w:ascii="Arial" w:eastAsia="Times New Roman" w:hAnsi="Arial" w:cs="Arial"/>
          <w:color w:val="000000"/>
          <w:sz w:val="19"/>
          <w:szCs w:val="19"/>
          <w:lang w:val="en" w:eastAsia="da-DK"/>
        </w:rPr>
      </w:pPr>
      <w:r w:rsidRPr="00AE05E3">
        <w:rPr>
          <w:rFonts w:ascii="Arial" w:eastAsia="Times New Roman" w:hAnsi="Arial" w:cs="Arial"/>
          <w:color w:val="000000"/>
          <w:sz w:val="19"/>
          <w:szCs w:val="19"/>
          <w:lang w:val="en" w:eastAsia="da-DK"/>
        </w:rPr>
        <w:t>The tablets, which ended up in the </w:t>
      </w:r>
      <w:hyperlink r:id="rId50" w:tooltip="British Museum" w:history="1">
        <w:r w:rsidRPr="00AE05E3">
          <w:rPr>
            <w:rFonts w:ascii="Arial" w:eastAsia="Times New Roman" w:hAnsi="Arial" w:cs="Arial"/>
            <w:color w:val="0B0080"/>
            <w:sz w:val="19"/>
            <w:szCs w:val="19"/>
            <w:u w:val="single"/>
            <w:lang w:val="en" w:eastAsia="da-DK"/>
          </w:rPr>
          <w:t>British Museum</w:t>
        </w:r>
      </w:hyperlink>
      <w:r w:rsidRPr="00AE05E3">
        <w:rPr>
          <w:rFonts w:ascii="Arial" w:eastAsia="Times New Roman" w:hAnsi="Arial" w:cs="Arial"/>
          <w:color w:val="000000"/>
          <w:sz w:val="19"/>
          <w:szCs w:val="19"/>
          <w:lang w:val="en" w:eastAsia="da-DK"/>
        </w:rPr>
        <w:t>, are being studied to this day.</w:t>
      </w:r>
      <w:hyperlink r:id="rId51" w:anchor="cite_note-7" w:history="1">
        <w:r w:rsidRPr="00AE05E3">
          <w:rPr>
            <w:rFonts w:ascii="Arial" w:eastAsia="Times New Roman" w:hAnsi="Arial" w:cs="Arial"/>
            <w:color w:val="0B0080"/>
            <w:sz w:val="19"/>
            <w:szCs w:val="19"/>
            <w:u w:val="single"/>
            <w:vertAlign w:val="superscript"/>
            <w:lang w:val="en" w:eastAsia="da-DK"/>
          </w:rPr>
          <w:t>[7]</w:t>
        </w:r>
      </w:hyperlink>
      <w:r w:rsidRPr="00AE05E3">
        <w:rPr>
          <w:rFonts w:ascii="Arial" w:eastAsia="Times New Roman" w:hAnsi="Arial" w:cs="Arial"/>
          <w:color w:val="000000"/>
          <w:sz w:val="19"/>
          <w:szCs w:val="19"/>
          <w:lang w:val="en" w:eastAsia="da-DK"/>
        </w:rPr>
        <w:t> As was often the case in the early days of archaeology, excavation records were not made, particularly </w:t>
      </w:r>
      <w:hyperlink r:id="rId52" w:tooltip="Click to Continue &gt; by Savings Sidekick" w:history="1">
        <w:r w:rsidRPr="00AE05E3">
          <w:rPr>
            <w:rFonts w:ascii="Arial" w:eastAsia="Times New Roman" w:hAnsi="Arial" w:cs="Arial"/>
            <w:color w:val="0B0080"/>
            <w:sz w:val="19"/>
            <w:szCs w:val="19"/>
            <w:u w:val="single"/>
            <w:lang w:val="en" w:eastAsia="da-DK"/>
          </w:rPr>
          <w:t>find</w:t>
        </w:r>
      </w:hyperlink>
      <w:r w:rsidRPr="00AE05E3">
        <w:rPr>
          <w:rFonts w:ascii="Arial" w:eastAsia="Times New Roman" w:hAnsi="Arial" w:cs="Arial"/>
          <w:color w:val="000000"/>
          <w:sz w:val="19"/>
          <w:szCs w:val="19"/>
          <w:lang w:val="en" w:eastAsia="da-DK"/>
        </w:rPr>
        <w:t xml:space="preserve"> spots. This makes it difficult to tell </w:t>
      </w:r>
      <w:r w:rsidRPr="00AE05E3">
        <w:rPr>
          <w:rFonts w:ascii="Arial" w:eastAsia="Times New Roman" w:hAnsi="Arial" w:cs="Arial"/>
          <w:color w:val="000000"/>
          <w:sz w:val="19"/>
          <w:szCs w:val="19"/>
          <w:lang w:val="en" w:eastAsia="da-DK"/>
        </w:rPr>
        <w:lastRenderedPageBreak/>
        <w:t>which tablets came from Sippar-</w:t>
      </w:r>
      <w:proofErr w:type="spellStart"/>
      <w:r w:rsidRPr="00AE05E3">
        <w:rPr>
          <w:rFonts w:ascii="Arial" w:eastAsia="Times New Roman" w:hAnsi="Arial" w:cs="Arial"/>
          <w:color w:val="000000"/>
          <w:sz w:val="19"/>
          <w:szCs w:val="19"/>
          <w:lang w:val="en" w:eastAsia="da-DK"/>
        </w:rPr>
        <w:t>Amnanum</w:t>
      </w:r>
      <w:proofErr w:type="spellEnd"/>
      <w:r w:rsidRPr="00AE05E3">
        <w:rPr>
          <w:rFonts w:ascii="Arial" w:eastAsia="Times New Roman" w:hAnsi="Arial" w:cs="Arial"/>
          <w:color w:val="000000"/>
          <w:sz w:val="19"/>
          <w:szCs w:val="19"/>
          <w:lang w:val="en" w:eastAsia="da-DK"/>
        </w:rPr>
        <w:t xml:space="preserve"> as opposed to Sippar.</w:t>
      </w:r>
      <w:hyperlink r:id="rId53" w:anchor="cite_note-8" w:history="1">
        <w:r w:rsidRPr="00AE05E3">
          <w:rPr>
            <w:rFonts w:ascii="Arial" w:eastAsia="Times New Roman" w:hAnsi="Arial" w:cs="Arial"/>
            <w:color w:val="0B0080"/>
            <w:sz w:val="19"/>
            <w:szCs w:val="19"/>
            <w:u w:val="single"/>
            <w:vertAlign w:val="superscript"/>
            <w:lang w:val="en" w:eastAsia="da-DK"/>
          </w:rPr>
          <w:t>[8]</w:t>
        </w:r>
      </w:hyperlink>
      <w:r w:rsidRPr="00AE05E3">
        <w:rPr>
          <w:rFonts w:ascii="Arial" w:eastAsia="Times New Roman" w:hAnsi="Arial" w:cs="Arial"/>
          <w:color w:val="000000"/>
          <w:sz w:val="19"/>
          <w:szCs w:val="19"/>
          <w:lang w:val="en" w:eastAsia="da-DK"/>
        </w:rPr>
        <w:t> Other tablets from Sippar were bought on the open market during that time and ended up at places like the British Museum and the </w:t>
      </w:r>
      <w:hyperlink r:id="rId54" w:tooltip="University of Pennsylvania" w:history="1">
        <w:r w:rsidRPr="00AE05E3">
          <w:rPr>
            <w:rFonts w:ascii="Arial" w:eastAsia="Times New Roman" w:hAnsi="Arial" w:cs="Arial"/>
            <w:color w:val="0B0080"/>
            <w:sz w:val="19"/>
            <w:szCs w:val="19"/>
            <w:u w:val="single"/>
            <w:lang w:val="en" w:eastAsia="da-DK"/>
          </w:rPr>
          <w:t>University of Pennsylvania</w:t>
        </w:r>
      </w:hyperlink>
      <w:r w:rsidRPr="00AE05E3">
        <w:rPr>
          <w:rFonts w:ascii="Arial" w:eastAsia="Times New Roman" w:hAnsi="Arial" w:cs="Arial"/>
          <w:color w:val="000000"/>
          <w:sz w:val="19"/>
          <w:szCs w:val="19"/>
          <w:lang w:val="en" w:eastAsia="da-DK"/>
        </w:rPr>
        <w:t>.</w:t>
      </w:r>
      <w:hyperlink r:id="rId55" w:anchor="cite_note-9" w:history="1">
        <w:r w:rsidRPr="00AE05E3">
          <w:rPr>
            <w:rFonts w:ascii="Arial" w:eastAsia="Times New Roman" w:hAnsi="Arial" w:cs="Arial"/>
            <w:color w:val="0B0080"/>
            <w:sz w:val="19"/>
            <w:szCs w:val="19"/>
            <w:u w:val="single"/>
            <w:vertAlign w:val="superscript"/>
            <w:lang w:val="en" w:eastAsia="da-DK"/>
          </w:rPr>
          <w:t>[9]</w:t>
        </w:r>
      </w:hyperlink>
      <w:r w:rsidRPr="00AE05E3">
        <w:rPr>
          <w:rFonts w:ascii="Arial" w:eastAsia="Times New Roman" w:hAnsi="Arial" w:cs="Arial"/>
          <w:color w:val="000000"/>
          <w:sz w:val="19"/>
          <w:szCs w:val="19"/>
          <w:lang w:val="en" w:eastAsia="da-DK"/>
        </w:rPr>
        <w:t> </w:t>
      </w:r>
      <w:hyperlink r:id="rId56" w:anchor="cite_note-10" w:history="1">
        <w:r w:rsidRPr="00AE05E3">
          <w:rPr>
            <w:rFonts w:ascii="Arial" w:eastAsia="Times New Roman" w:hAnsi="Arial" w:cs="Arial"/>
            <w:color w:val="0B0080"/>
            <w:sz w:val="19"/>
            <w:szCs w:val="19"/>
            <w:u w:val="single"/>
            <w:vertAlign w:val="superscript"/>
            <w:lang w:val="en" w:eastAsia="da-DK"/>
          </w:rPr>
          <w:t>[10]</w:t>
        </w:r>
      </w:hyperlink>
      <w:r w:rsidRPr="00AE05E3">
        <w:rPr>
          <w:rFonts w:ascii="Arial" w:eastAsia="Times New Roman" w:hAnsi="Arial" w:cs="Arial"/>
          <w:color w:val="000000"/>
          <w:sz w:val="19"/>
          <w:szCs w:val="19"/>
          <w:lang w:val="en" w:eastAsia="da-DK"/>
        </w:rPr>
        <w:t> </w:t>
      </w:r>
      <w:proofErr w:type="gramStart"/>
      <w:r w:rsidRPr="00AE05E3">
        <w:rPr>
          <w:rFonts w:ascii="Arial" w:eastAsia="Times New Roman" w:hAnsi="Arial" w:cs="Arial"/>
          <w:color w:val="000000"/>
          <w:sz w:val="19"/>
          <w:szCs w:val="19"/>
          <w:lang w:val="en" w:eastAsia="da-DK"/>
        </w:rPr>
        <w:t>Since</w:t>
      </w:r>
      <w:proofErr w:type="gramEnd"/>
      <w:r w:rsidRPr="00AE05E3">
        <w:rPr>
          <w:rFonts w:ascii="Arial" w:eastAsia="Times New Roman" w:hAnsi="Arial" w:cs="Arial"/>
          <w:color w:val="000000"/>
          <w:sz w:val="19"/>
          <w:szCs w:val="19"/>
          <w:lang w:val="en" w:eastAsia="da-DK"/>
        </w:rPr>
        <w:t xml:space="preserve"> the site is relatively close to </w:t>
      </w:r>
      <w:hyperlink r:id="rId57" w:tooltip="Baghdad" w:history="1">
        <w:r w:rsidRPr="00AE05E3">
          <w:rPr>
            <w:rFonts w:ascii="Arial" w:eastAsia="Times New Roman" w:hAnsi="Arial" w:cs="Arial"/>
            <w:color w:val="0B0080"/>
            <w:sz w:val="19"/>
            <w:szCs w:val="19"/>
            <w:u w:val="single"/>
            <w:lang w:val="en" w:eastAsia="da-DK"/>
          </w:rPr>
          <w:t>Baghdad</w:t>
        </w:r>
      </w:hyperlink>
      <w:r w:rsidRPr="00AE05E3">
        <w:rPr>
          <w:rFonts w:ascii="Arial" w:eastAsia="Times New Roman" w:hAnsi="Arial" w:cs="Arial"/>
          <w:color w:val="000000"/>
          <w:sz w:val="19"/>
          <w:szCs w:val="19"/>
          <w:lang w:val="en" w:eastAsia="da-DK"/>
        </w:rPr>
        <w:t>, it was a popular target for illegal excavations.</w:t>
      </w:r>
      <w:hyperlink r:id="rId58" w:anchor="cite_note-11" w:history="1">
        <w:r w:rsidRPr="00AE05E3">
          <w:rPr>
            <w:rFonts w:ascii="Arial" w:eastAsia="Times New Roman" w:hAnsi="Arial" w:cs="Arial"/>
            <w:color w:val="0B0080"/>
            <w:sz w:val="19"/>
            <w:szCs w:val="19"/>
            <w:u w:val="single"/>
            <w:vertAlign w:val="superscript"/>
            <w:lang w:val="en" w:eastAsia="da-DK"/>
          </w:rPr>
          <w:t>[11]</w:t>
        </w:r>
      </w:hyperlink>
    </w:p>
    <w:p w:rsidR="00AE05E3" w:rsidRPr="00AE05E3" w:rsidRDefault="00AE05E3" w:rsidP="00AE05E3">
      <w:pPr>
        <w:spacing w:before="96" w:after="120" w:line="360" w:lineRule="atLeast"/>
        <w:rPr>
          <w:rFonts w:ascii="Arial" w:eastAsia="Times New Roman" w:hAnsi="Arial" w:cs="Arial"/>
          <w:color w:val="000000"/>
          <w:sz w:val="19"/>
          <w:szCs w:val="19"/>
          <w:lang w:val="en" w:eastAsia="da-DK"/>
        </w:rPr>
      </w:pPr>
      <w:r w:rsidRPr="00AE05E3">
        <w:rPr>
          <w:rFonts w:ascii="Arial" w:eastAsia="Times New Roman" w:hAnsi="Arial" w:cs="Arial"/>
          <w:color w:val="000000"/>
          <w:sz w:val="19"/>
          <w:szCs w:val="19"/>
          <w:lang w:val="en" w:eastAsia="da-DK"/>
        </w:rPr>
        <w:t>In 1894, Sippar was worked </w:t>
      </w:r>
      <w:hyperlink r:id="rId59" w:tooltip="Click to Continue &gt; by Savings Sidekick" w:history="1">
        <w:r w:rsidRPr="00AE05E3">
          <w:rPr>
            <w:rFonts w:ascii="Arial" w:eastAsia="Times New Roman" w:hAnsi="Arial" w:cs="Arial"/>
            <w:color w:val="0B0080"/>
            <w:sz w:val="19"/>
            <w:szCs w:val="19"/>
            <w:u w:val="single"/>
            <w:lang w:val="en" w:eastAsia="da-DK"/>
          </w:rPr>
          <w:t>briefly</w:t>
        </w:r>
      </w:hyperlink>
      <w:r w:rsidRPr="00AE05E3">
        <w:rPr>
          <w:rFonts w:ascii="Arial" w:eastAsia="Times New Roman" w:hAnsi="Arial" w:cs="Arial"/>
          <w:color w:val="000000"/>
          <w:sz w:val="19"/>
          <w:szCs w:val="19"/>
          <w:lang w:val="en" w:eastAsia="da-DK"/>
        </w:rPr>
        <w:t> by </w:t>
      </w:r>
      <w:hyperlink r:id="rId60" w:tooltip="Jean-Vincent Scheil" w:history="1">
        <w:r w:rsidRPr="00AE05E3">
          <w:rPr>
            <w:rFonts w:ascii="Arial" w:eastAsia="Times New Roman" w:hAnsi="Arial" w:cs="Arial"/>
            <w:color w:val="0B0080"/>
            <w:sz w:val="19"/>
            <w:szCs w:val="19"/>
            <w:u w:val="single"/>
            <w:lang w:val="en" w:eastAsia="da-DK"/>
          </w:rPr>
          <w:t xml:space="preserve">Jean-Vincent </w:t>
        </w:r>
        <w:proofErr w:type="spellStart"/>
        <w:r w:rsidRPr="00AE05E3">
          <w:rPr>
            <w:rFonts w:ascii="Arial" w:eastAsia="Times New Roman" w:hAnsi="Arial" w:cs="Arial"/>
            <w:color w:val="0B0080"/>
            <w:sz w:val="19"/>
            <w:szCs w:val="19"/>
            <w:u w:val="single"/>
            <w:lang w:val="en" w:eastAsia="da-DK"/>
          </w:rPr>
          <w:t>Scheil</w:t>
        </w:r>
        <w:proofErr w:type="spellEnd"/>
      </w:hyperlink>
      <w:r w:rsidRPr="00AE05E3">
        <w:rPr>
          <w:rFonts w:ascii="Arial" w:eastAsia="Times New Roman" w:hAnsi="Arial" w:cs="Arial"/>
          <w:color w:val="000000"/>
          <w:sz w:val="19"/>
          <w:szCs w:val="19"/>
          <w:lang w:val="en" w:eastAsia="da-DK"/>
        </w:rPr>
        <w:t>.</w:t>
      </w:r>
      <w:hyperlink r:id="rId61" w:anchor="cite_note-12" w:history="1">
        <w:r w:rsidRPr="00AE05E3">
          <w:rPr>
            <w:rFonts w:ascii="Arial" w:eastAsia="Times New Roman" w:hAnsi="Arial" w:cs="Arial"/>
            <w:color w:val="0B0080"/>
            <w:sz w:val="19"/>
            <w:szCs w:val="19"/>
            <w:u w:val="single"/>
            <w:vertAlign w:val="superscript"/>
            <w:lang w:val="en" w:eastAsia="da-DK"/>
          </w:rPr>
          <w:t>[12]</w:t>
        </w:r>
      </w:hyperlink>
      <w:r w:rsidRPr="00AE05E3">
        <w:rPr>
          <w:rFonts w:ascii="Arial" w:eastAsia="Times New Roman" w:hAnsi="Arial" w:cs="Arial"/>
          <w:color w:val="000000"/>
          <w:sz w:val="19"/>
          <w:szCs w:val="19"/>
          <w:lang w:val="en" w:eastAsia="da-DK"/>
        </w:rPr>
        <w:t> The tablets recovered, mainly Old Babylonian, went to the Istanbul Museum. In modern times, the site was worked by a Belgian team from 1972 to 1973. Iraqi archaeologists from the College of Arts at the </w:t>
      </w:r>
      <w:hyperlink r:id="rId62" w:tooltip="University of Baghdad" w:history="1">
        <w:r w:rsidRPr="00AE05E3">
          <w:rPr>
            <w:rFonts w:ascii="Arial" w:eastAsia="Times New Roman" w:hAnsi="Arial" w:cs="Arial"/>
            <w:color w:val="0B0080"/>
            <w:sz w:val="19"/>
            <w:szCs w:val="19"/>
            <w:u w:val="single"/>
            <w:lang w:val="en" w:eastAsia="da-DK"/>
          </w:rPr>
          <w:t>University of Baghdad</w:t>
        </w:r>
      </w:hyperlink>
      <w:r w:rsidRPr="00AE05E3">
        <w:rPr>
          <w:rFonts w:ascii="Arial" w:eastAsia="Times New Roman" w:hAnsi="Arial" w:cs="Arial"/>
          <w:color w:val="000000"/>
          <w:sz w:val="19"/>
          <w:szCs w:val="19"/>
          <w:lang w:val="en" w:eastAsia="da-DK"/>
        </w:rPr>
        <w:t xml:space="preserve">, led by </w:t>
      </w:r>
      <w:proofErr w:type="spellStart"/>
      <w:r w:rsidRPr="00AE05E3">
        <w:rPr>
          <w:rFonts w:ascii="Arial" w:eastAsia="Times New Roman" w:hAnsi="Arial" w:cs="Arial"/>
          <w:color w:val="000000"/>
          <w:sz w:val="19"/>
          <w:szCs w:val="19"/>
          <w:lang w:val="en" w:eastAsia="da-DK"/>
        </w:rPr>
        <w:t>Walid</w:t>
      </w:r>
      <w:proofErr w:type="spellEnd"/>
      <w:r w:rsidRPr="00AE05E3">
        <w:rPr>
          <w:rFonts w:ascii="Arial" w:eastAsia="Times New Roman" w:hAnsi="Arial" w:cs="Arial"/>
          <w:color w:val="000000"/>
          <w:sz w:val="19"/>
          <w:szCs w:val="19"/>
          <w:lang w:val="en" w:eastAsia="da-DK"/>
        </w:rPr>
        <w:t xml:space="preserve"> al-</w:t>
      </w:r>
      <w:proofErr w:type="spellStart"/>
      <w:r w:rsidRPr="00AE05E3">
        <w:rPr>
          <w:rFonts w:ascii="Arial" w:eastAsia="Times New Roman" w:hAnsi="Arial" w:cs="Arial"/>
          <w:color w:val="000000"/>
          <w:sz w:val="19"/>
          <w:szCs w:val="19"/>
          <w:lang w:val="en" w:eastAsia="da-DK"/>
        </w:rPr>
        <w:t>Jadir</w:t>
      </w:r>
      <w:proofErr w:type="spellEnd"/>
      <w:r w:rsidRPr="00AE05E3">
        <w:rPr>
          <w:rFonts w:ascii="Arial" w:eastAsia="Times New Roman" w:hAnsi="Arial" w:cs="Arial"/>
          <w:color w:val="000000"/>
          <w:sz w:val="19"/>
          <w:szCs w:val="19"/>
          <w:lang w:val="en" w:eastAsia="da-DK"/>
        </w:rPr>
        <w:t xml:space="preserve"> with Farouk al-</w:t>
      </w:r>
      <w:proofErr w:type="spellStart"/>
      <w:r w:rsidRPr="00AE05E3">
        <w:rPr>
          <w:rFonts w:ascii="Arial" w:eastAsia="Times New Roman" w:hAnsi="Arial" w:cs="Arial"/>
          <w:color w:val="000000"/>
          <w:sz w:val="19"/>
          <w:szCs w:val="19"/>
          <w:lang w:val="en" w:eastAsia="da-DK"/>
        </w:rPr>
        <w:t>Rawi</w:t>
      </w:r>
      <w:proofErr w:type="spellEnd"/>
      <w:r w:rsidRPr="00AE05E3">
        <w:rPr>
          <w:rFonts w:ascii="Arial" w:eastAsia="Times New Roman" w:hAnsi="Arial" w:cs="Arial"/>
          <w:color w:val="000000"/>
          <w:sz w:val="19"/>
          <w:szCs w:val="19"/>
          <w:lang w:val="en" w:eastAsia="da-DK"/>
        </w:rPr>
        <w:t xml:space="preserve">, have excavated at Tell Abu </w:t>
      </w:r>
      <w:proofErr w:type="spellStart"/>
      <w:r w:rsidRPr="00AE05E3">
        <w:rPr>
          <w:rFonts w:ascii="Arial" w:eastAsia="Times New Roman" w:hAnsi="Arial" w:cs="Arial"/>
          <w:color w:val="000000"/>
          <w:sz w:val="19"/>
          <w:szCs w:val="19"/>
          <w:lang w:val="en" w:eastAsia="da-DK"/>
        </w:rPr>
        <w:t>Habbah</w:t>
      </w:r>
      <w:proofErr w:type="spellEnd"/>
      <w:r w:rsidRPr="00AE05E3">
        <w:rPr>
          <w:rFonts w:ascii="Arial" w:eastAsia="Times New Roman" w:hAnsi="Arial" w:cs="Arial"/>
          <w:color w:val="000000"/>
          <w:sz w:val="19"/>
          <w:szCs w:val="19"/>
          <w:lang w:val="en" w:eastAsia="da-DK"/>
        </w:rPr>
        <w:t xml:space="preserve"> from 1977 through the present in 24 seasons.</w:t>
      </w:r>
      <w:hyperlink r:id="rId63" w:anchor="cite_note-13" w:history="1">
        <w:r w:rsidRPr="00AE05E3">
          <w:rPr>
            <w:rFonts w:ascii="Arial" w:eastAsia="Times New Roman" w:hAnsi="Arial" w:cs="Arial"/>
            <w:color w:val="0B0080"/>
            <w:sz w:val="19"/>
            <w:szCs w:val="19"/>
            <w:u w:val="single"/>
            <w:vertAlign w:val="superscript"/>
            <w:lang w:val="en" w:eastAsia="da-DK"/>
          </w:rPr>
          <w:t>[13</w:t>
        </w:r>
        <w:proofErr w:type="gramStart"/>
        <w:r w:rsidRPr="00AE05E3">
          <w:rPr>
            <w:rFonts w:ascii="Arial" w:eastAsia="Times New Roman" w:hAnsi="Arial" w:cs="Arial"/>
            <w:color w:val="0B0080"/>
            <w:sz w:val="19"/>
            <w:szCs w:val="19"/>
            <w:u w:val="single"/>
            <w:vertAlign w:val="superscript"/>
            <w:lang w:val="en" w:eastAsia="da-DK"/>
          </w:rPr>
          <w:t>]</w:t>
        </w:r>
        <w:proofErr w:type="gramEnd"/>
      </w:hyperlink>
      <w:hyperlink r:id="rId64" w:anchor="cite_note-14" w:history="1">
        <w:r w:rsidRPr="00AE05E3">
          <w:rPr>
            <w:rFonts w:ascii="Arial" w:eastAsia="Times New Roman" w:hAnsi="Arial" w:cs="Arial"/>
            <w:color w:val="0B0080"/>
            <w:sz w:val="19"/>
            <w:szCs w:val="19"/>
            <w:u w:val="single"/>
            <w:vertAlign w:val="superscript"/>
            <w:lang w:val="en" w:eastAsia="da-DK"/>
          </w:rPr>
          <w:t>[14]</w:t>
        </w:r>
      </w:hyperlink>
      <w:r w:rsidRPr="00AE05E3">
        <w:rPr>
          <w:rFonts w:ascii="Arial" w:eastAsia="Times New Roman" w:hAnsi="Arial" w:cs="Arial"/>
          <w:color w:val="000000"/>
          <w:sz w:val="19"/>
          <w:szCs w:val="19"/>
          <w:lang w:val="en" w:eastAsia="da-DK"/>
        </w:rPr>
        <w:t> </w:t>
      </w:r>
      <w:hyperlink r:id="rId65" w:anchor="cite_note-15" w:history="1">
        <w:r w:rsidRPr="00AE05E3">
          <w:rPr>
            <w:rFonts w:ascii="Arial" w:eastAsia="Times New Roman" w:hAnsi="Arial" w:cs="Arial"/>
            <w:color w:val="0B0080"/>
            <w:sz w:val="19"/>
            <w:szCs w:val="19"/>
            <w:u w:val="single"/>
            <w:vertAlign w:val="superscript"/>
            <w:lang w:val="en" w:eastAsia="da-DK"/>
          </w:rPr>
          <w:t>[15]</w:t>
        </w:r>
      </w:hyperlink>
      <w:r w:rsidRPr="00AE05E3">
        <w:rPr>
          <w:rFonts w:ascii="Arial" w:eastAsia="Times New Roman" w:hAnsi="Arial" w:cs="Arial"/>
          <w:color w:val="000000"/>
          <w:sz w:val="19"/>
          <w:szCs w:val="19"/>
          <w:lang w:val="en" w:eastAsia="da-DK"/>
        </w:rPr>
        <w:t> After 2000, they were joined by the </w:t>
      </w:r>
      <w:hyperlink r:id="rId66" w:tooltip="German Archaeological Institute" w:history="1">
        <w:r w:rsidRPr="00AE05E3">
          <w:rPr>
            <w:rFonts w:ascii="Arial" w:eastAsia="Times New Roman" w:hAnsi="Arial" w:cs="Arial"/>
            <w:color w:val="0B0080"/>
            <w:sz w:val="19"/>
            <w:szCs w:val="19"/>
            <w:u w:val="single"/>
            <w:lang w:val="en" w:eastAsia="da-DK"/>
          </w:rPr>
          <w:t>German Archaeological Institute</w:t>
        </w:r>
      </w:hyperlink>
      <w:r w:rsidRPr="00AE05E3">
        <w:rPr>
          <w:rFonts w:ascii="Arial" w:eastAsia="Times New Roman" w:hAnsi="Arial" w:cs="Arial"/>
          <w:color w:val="000000"/>
          <w:sz w:val="19"/>
          <w:szCs w:val="19"/>
          <w:lang w:val="en" w:eastAsia="da-DK"/>
        </w:rPr>
        <w:t>. </w:t>
      </w:r>
      <w:hyperlink r:id="rId67" w:anchor="cite_note-16" w:history="1">
        <w:r w:rsidRPr="00AE05E3">
          <w:rPr>
            <w:rFonts w:ascii="Arial" w:eastAsia="Times New Roman" w:hAnsi="Arial" w:cs="Arial"/>
            <w:color w:val="0B0080"/>
            <w:sz w:val="19"/>
            <w:szCs w:val="19"/>
            <w:u w:val="single"/>
            <w:vertAlign w:val="superscript"/>
            <w:lang w:val="en" w:eastAsia="da-DK"/>
          </w:rPr>
          <w:t>[16]</w:t>
        </w:r>
      </w:hyperlink>
      <w:r w:rsidRPr="00AE05E3">
        <w:rPr>
          <w:rFonts w:ascii="Arial" w:eastAsia="Times New Roman" w:hAnsi="Arial" w:cs="Arial"/>
          <w:color w:val="000000"/>
          <w:sz w:val="19"/>
          <w:szCs w:val="19"/>
          <w:lang w:val="en" w:eastAsia="da-DK"/>
        </w:rPr>
        <w:t> </w:t>
      </w:r>
      <w:hyperlink r:id="rId68" w:anchor="cite_note-17" w:history="1">
        <w:r w:rsidRPr="00AE05E3">
          <w:rPr>
            <w:rFonts w:ascii="Arial" w:eastAsia="Times New Roman" w:hAnsi="Arial" w:cs="Arial"/>
            <w:color w:val="0B0080"/>
            <w:sz w:val="19"/>
            <w:szCs w:val="19"/>
            <w:u w:val="single"/>
            <w:vertAlign w:val="superscript"/>
            <w:lang w:val="en" w:eastAsia="da-DK"/>
          </w:rPr>
          <w:t>[17]</w:t>
        </w:r>
      </w:hyperlink>
    </w:p>
    <w:p w:rsidR="007E47C1" w:rsidRDefault="007E47C1"/>
    <w:sectPr w:rsidR="007E47C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17798"/>
    <w:multiLevelType w:val="multilevel"/>
    <w:tmpl w:val="A754D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E3"/>
    <w:rsid w:val="007E47C1"/>
    <w:rsid w:val="00AE05E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AE05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AE05E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AE05E3"/>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E05E3"/>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AE05E3"/>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AE05E3"/>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semiHidden/>
    <w:unhideWhenUsed/>
    <w:rsid w:val="00AE05E3"/>
    <w:rPr>
      <w:color w:val="0000FF"/>
      <w:u w:val="single"/>
    </w:rPr>
  </w:style>
  <w:style w:type="paragraph" w:styleId="NormalWeb">
    <w:name w:val="Normal (Web)"/>
    <w:basedOn w:val="Normal"/>
    <w:uiPriority w:val="99"/>
    <w:semiHidden/>
    <w:unhideWhenUsed/>
    <w:rsid w:val="00AE05E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AE05E3"/>
  </w:style>
  <w:style w:type="character" w:customStyle="1" w:styleId="plainlinks">
    <w:name w:val="plainlinks"/>
    <w:basedOn w:val="Standardskrifttypeiafsnit"/>
    <w:rsid w:val="00AE05E3"/>
  </w:style>
  <w:style w:type="character" w:customStyle="1" w:styleId="latitude">
    <w:name w:val="latitude"/>
    <w:basedOn w:val="Standardskrifttypeiafsnit"/>
    <w:rsid w:val="00AE05E3"/>
  </w:style>
  <w:style w:type="character" w:customStyle="1" w:styleId="longitude">
    <w:name w:val="longitude"/>
    <w:basedOn w:val="Standardskrifttypeiafsnit"/>
    <w:rsid w:val="00AE05E3"/>
  </w:style>
  <w:style w:type="character" w:customStyle="1" w:styleId="toctoggle">
    <w:name w:val="toctoggle"/>
    <w:basedOn w:val="Standardskrifttypeiafsnit"/>
    <w:rsid w:val="00AE05E3"/>
  </w:style>
  <w:style w:type="character" w:customStyle="1" w:styleId="tocnumber">
    <w:name w:val="tocnumber"/>
    <w:basedOn w:val="Standardskrifttypeiafsnit"/>
    <w:rsid w:val="00AE05E3"/>
  </w:style>
  <w:style w:type="character" w:customStyle="1" w:styleId="toctext">
    <w:name w:val="toctext"/>
    <w:basedOn w:val="Standardskrifttypeiafsnit"/>
    <w:rsid w:val="00AE05E3"/>
  </w:style>
  <w:style w:type="character" w:customStyle="1" w:styleId="editsection">
    <w:name w:val="editsection"/>
    <w:basedOn w:val="Standardskrifttypeiafsnit"/>
    <w:rsid w:val="00AE05E3"/>
  </w:style>
  <w:style w:type="character" w:customStyle="1" w:styleId="mw-headline">
    <w:name w:val="mw-headline"/>
    <w:basedOn w:val="Standardskrifttypeiafsnit"/>
    <w:rsid w:val="00AE05E3"/>
  </w:style>
  <w:style w:type="paragraph" w:styleId="Markeringsbobletekst">
    <w:name w:val="Balloon Text"/>
    <w:basedOn w:val="Normal"/>
    <w:link w:val="MarkeringsbobletekstTegn"/>
    <w:uiPriority w:val="99"/>
    <w:semiHidden/>
    <w:unhideWhenUsed/>
    <w:rsid w:val="00AE05E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0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AE05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AE05E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link w:val="Overskrift3Tegn"/>
    <w:uiPriority w:val="9"/>
    <w:qFormat/>
    <w:rsid w:val="00AE05E3"/>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E05E3"/>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AE05E3"/>
    <w:rPr>
      <w:rFonts w:ascii="Times New Roman" w:eastAsia="Times New Roman" w:hAnsi="Times New Roman" w:cs="Times New Roman"/>
      <w:b/>
      <w:bCs/>
      <w:sz w:val="36"/>
      <w:szCs w:val="36"/>
      <w:lang w:eastAsia="da-DK"/>
    </w:rPr>
  </w:style>
  <w:style w:type="character" w:customStyle="1" w:styleId="Overskrift3Tegn">
    <w:name w:val="Overskrift 3 Tegn"/>
    <w:basedOn w:val="Standardskrifttypeiafsnit"/>
    <w:link w:val="Overskrift3"/>
    <w:uiPriority w:val="9"/>
    <w:rsid w:val="00AE05E3"/>
    <w:rPr>
      <w:rFonts w:ascii="Times New Roman" w:eastAsia="Times New Roman" w:hAnsi="Times New Roman" w:cs="Times New Roman"/>
      <w:b/>
      <w:bCs/>
      <w:sz w:val="27"/>
      <w:szCs w:val="27"/>
      <w:lang w:eastAsia="da-DK"/>
    </w:rPr>
  </w:style>
  <w:style w:type="character" w:styleId="Hyperlink">
    <w:name w:val="Hyperlink"/>
    <w:basedOn w:val="Standardskrifttypeiafsnit"/>
    <w:uiPriority w:val="99"/>
    <w:semiHidden/>
    <w:unhideWhenUsed/>
    <w:rsid w:val="00AE05E3"/>
    <w:rPr>
      <w:color w:val="0000FF"/>
      <w:u w:val="single"/>
    </w:rPr>
  </w:style>
  <w:style w:type="paragraph" w:styleId="NormalWeb">
    <w:name w:val="Normal (Web)"/>
    <w:basedOn w:val="Normal"/>
    <w:uiPriority w:val="99"/>
    <w:semiHidden/>
    <w:unhideWhenUsed/>
    <w:rsid w:val="00AE05E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AE05E3"/>
  </w:style>
  <w:style w:type="character" w:customStyle="1" w:styleId="plainlinks">
    <w:name w:val="plainlinks"/>
    <w:basedOn w:val="Standardskrifttypeiafsnit"/>
    <w:rsid w:val="00AE05E3"/>
  </w:style>
  <w:style w:type="character" w:customStyle="1" w:styleId="latitude">
    <w:name w:val="latitude"/>
    <w:basedOn w:val="Standardskrifttypeiafsnit"/>
    <w:rsid w:val="00AE05E3"/>
  </w:style>
  <w:style w:type="character" w:customStyle="1" w:styleId="longitude">
    <w:name w:val="longitude"/>
    <w:basedOn w:val="Standardskrifttypeiafsnit"/>
    <w:rsid w:val="00AE05E3"/>
  </w:style>
  <w:style w:type="character" w:customStyle="1" w:styleId="toctoggle">
    <w:name w:val="toctoggle"/>
    <w:basedOn w:val="Standardskrifttypeiafsnit"/>
    <w:rsid w:val="00AE05E3"/>
  </w:style>
  <w:style w:type="character" w:customStyle="1" w:styleId="tocnumber">
    <w:name w:val="tocnumber"/>
    <w:basedOn w:val="Standardskrifttypeiafsnit"/>
    <w:rsid w:val="00AE05E3"/>
  </w:style>
  <w:style w:type="character" w:customStyle="1" w:styleId="toctext">
    <w:name w:val="toctext"/>
    <w:basedOn w:val="Standardskrifttypeiafsnit"/>
    <w:rsid w:val="00AE05E3"/>
  </w:style>
  <w:style w:type="character" w:customStyle="1" w:styleId="editsection">
    <w:name w:val="editsection"/>
    <w:basedOn w:val="Standardskrifttypeiafsnit"/>
    <w:rsid w:val="00AE05E3"/>
  </w:style>
  <w:style w:type="character" w:customStyle="1" w:styleId="mw-headline">
    <w:name w:val="mw-headline"/>
    <w:basedOn w:val="Standardskrifttypeiafsnit"/>
    <w:rsid w:val="00AE05E3"/>
  </w:style>
  <w:style w:type="paragraph" w:styleId="Markeringsbobletekst">
    <w:name w:val="Balloon Text"/>
    <w:basedOn w:val="Normal"/>
    <w:link w:val="MarkeringsbobletekstTegn"/>
    <w:uiPriority w:val="99"/>
    <w:semiHidden/>
    <w:unhideWhenUsed/>
    <w:rsid w:val="00AE05E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E0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61467">
      <w:bodyDiv w:val="1"/>
      <w:marLeft w:val="0"/>
      <w:marRight w:val="0"/>
      <w:marTop w:val="0"/>
      <w:marBottom w:val="0"/>
      <w:divBdr>
        <w:top w:val="none" w:sz="0" w:space="0" w:color="auto"/>
        <w:left w:val="none" w:sz="0" w:space="0" w:color="auto"/>
        <w:bottom w:val="none" w:sz="0" w:space="0" w:color="auto"/>
        <w:right w:val="none" w:sz="0" w:space="0" w:color="auto"/>
      </w:divBdr>
      <w:divsChild>
        <w:div w:id="228927631">
          <w:marLeft w:val="0"/>
          <w:marRight w:val="0"/>
          <w:marTop w:val="0"/>
          <w:marBottom w:val="0"/>
          <w:divBdr>
            <w:top w:val="none" w:sz="0" w:space="0" w:color="auto"/>
            <w:left w:val="none" w:sz="0" w:space="0" w:color="auto"/>
            <w:bottom w:val="none" w:sz="0" w:space="0" w:color="auto"/>
            <w:right w:val="none" w:sz="0" w:space="0" w:color="auto"/>
          </w:divBdr>
          <w:divsChild>
            <w:div w:id="1973821962">
              <w:marLeft w:val="0"/>
              <w:marRight w:val="0"/>
              <w:marTop w:val="0"/>
              <w:marBottom w:val="0"/>
              <w:divBdr>
                <w:top w:val="none" w:sz="0" w:space="0" w:color="auto"/>
                <w:left w:val="none" w:sz="0" w:space="0" w:color="auto"/>
                <w:bottom w:val="none" w:sz="0" w:space="0" w:color="auto"/>
                <w:right w:val="none" w:sz="0" w:space="0" w:color="auto"/>
              </w:divBdr>
            </w:div>
            <w:div w:id="633291748">
              <w:marLeft w:val="0"/>
              <w:marRight w:val="0"/>
              <w:marTop w:val="0"/>
              <w:marBottom w:val="0"/>
              <w:divBdr>
                <w:top w:val="none" w:sz="0" w:space="0" w:color="auto"/>
                <w:left w:val="none" w:sz="0" w:space="0" w:color="auto"/>
                <w:bottom w:val="none" w:sz="0" w:space="0" w:color="auto"/>
                <w:right w:val="none" w:sz="0" w:space="0" w:color="auto"/>
              </w:divBdr>
              <w:divsChild>
                <w:div w:id="484323099">
                  <w:marLeft w:val="336"/>
                  <w:marRight w:val="0"/>
                  <w:marTop w:val="120"/>
                  <w:marBottom w:val="312"/>
                  <w:divBdr>
                    <w:top w:val="none" w:sz="0" w:space="0" w:color="auto"/>
                    <w:left w:val="none" w:sz="0" w:space="0" w:color="auto"/>
                    <w:bottom w:val="none" w:sz="0" w:space="0" w:color="auto"/>
                    <w:right w:val="none" w:sz="0" w:space="0" w:color="auto"/>
                  </w:divBdr>
                  <w:divsChild>
                    <w:div w:id="861168040">
                      <w:marLeft w:val="0"/>
                      <w:marRight w:val="0"/>
                      <w:marTop w:val="0"/>
                      <w:marBottom w:val="0"/>
                      <w:divBdr>
                        <w:top w:val="single" w:sz="6" w:space="0" w:color="CCCCCC"/>
                        <w:left w:val="single" w:sz="6" w:space="0" w:color="CCCCCC"/>
                        <w:bottom w:val="single" w:sz="6" w:space="0" w:color="CCCCCC"/>
                        <w:right w:val="single" w:sz="6" w:space="0" w:color="CCCCCC"/>
                      </w:divBdr>
                      <w:divsChild>
                        <w:div w:id="185395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74043">
                  <w:marLeft w:val="336"/>
                  <w:marRight w:val="0"/>
                  <w:marTop w:val="120"/>
                  <w:marBottom w:val="312"/>
                  <w:divBdr>
                    <w:top w:val="none" w:sz="0" w:space="0" w:color="auto"/>
                    <w:left w:val="none" w:sz="0" w:space="0" w:color="auto"/>
                    <w:bottom w:val="none" w:sz="0" w:space="0" w:color="auto"/>
                    <w:right w:val="none" w:sz="0" w:space="0" w:color="auto"/>
                  </w:divBdr>
                  <w:divsChild>
                    <w:div w:id="1853955572">
                      <w:marLeft w:val="0"/>
                      <w:marRight w:val="0"/>
                      <w:marTop w:val="0"/>
                      <w:marBottom w:val="0"/>
                      <w:divBdr>
                        <w:top w:val="single" w:sz="6" w:space="0" w:color="CCCCCC"/>
                        <w:left w:val="single" w:sz="6" w:space="0" w:color="CCCCCC"/>
                        <w:bottom w:val="single" w:sz="6" w:space="0" w:color="CCCCCC"/>
                        <w:right w:val="single" w:sz="6" w:space="0" w:color="CCCCCC"/>
                      </w:divBdr>
                      <w:divsChild>
                        <w:div w:id="14937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Iraq" TargetMode="External"/><Relationship Id="rId18" Type="http://schemas.openxmlformats.org/officeDocument/2006/relationships/hyperlink" Target="http://en.wikipedia.org/wiki/Old_Babylonian" TargetMode="External"/><Relationship Id="rId26" Type="http://schemas.openxmlformats.org/officeDocument/2006/relationships/hyperlink" Target="http://en.wikipedia.org/wiki/Sippar" TargetMode="External"/><Relationship Id="rId39" Type="http://schemas.openxmlformats.org/officeDocument/2006/relationships/hyperlink" Target="http://en.wikipedia.org/wiki/Sippar" TargetMode="External"/><Relationship Id="rId21" Type="http://schemas.openxmlformats.org/officeDocument/2006/relationships/hyperlink" Target="http://en.wikipedia.org/wiki/Parthian_Empire" TargetMode="External"/><Relationship Id="rId34" Type="http://schemas.openxmlformats.org/officeDocument/2006/relationships/hyperlink" Target="http://en.wikipedia.org/wiki/Ziusudra" TargetMode="External"/><Relationship Id="rId42" Type="http://schemas.openxmlformats.org/officeDocument/2006/relationships/hyperlink" Target="http://en.wikipedia.org/wiki/Sippar" TargetMode="External"/><Relationship Id="rId47" Type="http://schemas.openxmlformats.org/officeDocument/2006/relationships/hyperlink" Target="http://en.wikipedia.org/wiki/Sippar" TargetMode="External"/><Relationship Id="rId50" Type="http://schemas.openxmlformats.org/officeDocument/2006/relationships/hyperlink" Target="http://en.wikipedia.org/wiki/British_Museum" TargetMode="External"/><Relationship Id="rId55" Type="http://schemas.openxmlformats.org/officeDocument/2006/relationships/hyperlink" Target="http://en.wikipedia.org/wiki/Sippar" TargetMode="External"/><Relationship Id="rId63" Type="http://schemas.openxmlformats.org/officeDocument/2006/relationships/hyperlink" Target="http://en.wikipedia.org/wiki/Sippar" TargetMode="External"/><Relationship Id="rId68" Type="http://schemas.openxmlformats.org/officeDocument/2006/relationships/hyperlink" Target="http://en.wikipedia.org/wiki/Sippar"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en.wikipedia.org/wiki/Sippar" TargetMode="External"/><Relationship Id="rId29" Type="http://schemas.openxmlformats.org/officeDocument/2006/relationships/hyperlink" Target="http://en.wikipedia.org/wiki/Babylon" TargetMode="External"/><Relationship Id="rId1" Type="http://schemas.openxmlformats.org/officeDocument/2006/relationships/numbering" Target="numbering.xml"/><Relationship Id="rId6" Type="http://schemas.openxmlformats.org/officeDocument/2006/relationships/hyperlink" Target="http://en.wikipedia.org/wiki/File:Hammurabi%27s_Babylonia_1.svg" TargetMode="External"/><Relationship Id="rId11" Type="http://schemas.openxmlformats.org/officeDocument/2006/relationships/hyperlink" Target="http://en.wikipedia.org/wiki/Ancient_Near_Eastern" TargetMode="External"/><Relationship Id="rId24" Type="http://schemas.openxmlformats.org/officeDocument/2006/relationships/hyperlink" Target="http://en.wikipedia.org/wiki/Old_Testament" TargetMode="External"/><Relationship Id="rId32" Type="http://schemas.openxmlformats.org/officeDocument/2006/relationships/hyperlink" Target="http://en.wikipedia.org/wiki/Nabonidos" TargetMode="External"/><Relationship Id="rId37" Type="http://schemas.openxmlformats.org/officeDocument/2006/relationships/hyperlink" Target="http://en.wikipedia.org/wiki/Pliny_the_Elder" TargetMode="External"/><Relationship Id="rId40" Type="http://schemas.openxmlformats.org/officeDocument/2006/relationships/hyperlink" Target="http://en.wikipedia.org/wiki/File:Clay_cone_Sippar_Louvre_AO3277.jpg" TargetMode="External"/><Relationship Id="rId45" Type="http://schemas.openxmlformats.org/officeDocument/2006/relationships/hyperlink" Target="http://en.wikipedia.org/wiki/Neo-Babylonian" TargetMode="External"/><Relationship Id="rId53" Type="http://schemas.openxmlformats.org/officeDocument/2006/relationships/hyperlink" Target="http://en.wikipedia.org/wiki/Sippar" TargetMode="External"/><Relationship Id="rId58" Type="http://schemas.openxmlformats.org/officeDocument/2006/relationships/hyperlink" Target="http://en.wikipedia.org/wiki/Sippar" TargetMode="External"/><Relationship Id="rId66" Type="http://schemas.openxmlformats.org/officeDocument/2006/relationships/hyperlink" Target="http://en.wikipedia.org/wiki/German_Archaeological_Institute" TargetMode="External"/><Relationship Id="rId5" Type="http://schemas.openxmlformats.org/officeDocument/2006/relationships/webSettings" Target="webSettings.xml"/><Relationship Id="rId15" Type="http://schemas.openxmlformats.org/officeDocument/2006/relationships/hyperlink" Target="http://en.wikipedia.org/wiki/Baghdad" TargetMode="External"/><Relationship Id="rId23" Type="http://schemas.openxmlformats.org/officeDocument/2006/relationships/hyperlink" Target="http://en.wikipedia.org/wiki/Shamash" TargetMode="External"/><Relationship Id="rId28" Type="http://schemas.openxmlformats.org/officeDocument/2006/relationships/hyperlink" Target="http://en.wikipedia.org/wiki/En-men-dur-ana" TargetMode="External"/><Relationship Id="rId36" Type="http://schemas.openxmlformats.org/officeDocument/2006/relationships/hyperlink" Target="http://en.wikipedia.org/wiki/Nebuchadnezzar_II" TargetMode="External"/><Relationship Id="rId49" Type="http://schemas.openxmlformats.org/officeDocument/2006/relationships/hyperlink" Target="http://en.wikipedia.org/wiki/Ziggurat" TargetMode="External"/><Relationship Id="rId57" Type="http://schemas.openxmlformats.org/officeDocument/2006/relationships/hyperlink" Target="http://en.wikipedia.org/wiki/Baghdad" TargetMode="External"/><Relationship Id="rId61" Type="http://schemas.openxmlformats.org/officeDocument/2006/relationships/hyperlink" Target="http://en.wikipedia.org/wiki/Sippar" TargetMode="External"/><Relationship Id="rId10" Type="http://schemas.openxmlformats.org/officeDocument/2006/relationships/hyperlink" Target="http://en.wikipedia.org/wiki/Sumerian_language" TargetMode="External"/><Relationship Id="rId19" Type="http://schemas.openxmlformats.org/officeDocument/2006/relationships/hyperlink" Target="http://en.wikipedia.org/wiki/Neo-Babylonian" TargetMode="External"/><Relationship Id="rId31" Type="http://schemas.openxmlformats.org/officeDocument/2006/relationships/hyperlink" Target="http://en.wikipedia.org/wiki/Nebuchadnezzar_II" TargetMode="External"/><Relationship Id="rId44" Type="http://schemas.openxmlformats.org/officeDocument/2006/relationships/hyperlink" Target="http://en.wikipedia.org/wiki/Utu" TargetMode="External"/><Relationship Id="rId52" Type="http://schemas.openxmlformats.org/officeDocument/2006/relationships/hyperlink" Target="http://en.wikipedia.org/wiki/Sippar" TargetMode="External"/><Relationship Id="rId60" Type="http://schemas.openxmlformats.org/officeDocument/2006/relationships/hyperlink" Target="http://en.wikipedia.org/wiki/Jean-Vincent_Scheil" TargetMode="External"/><Relationship Id="rId65" Type="http://schemas.openxmlformats.org/officeDocument/2006/relationships/hyperlink" Target="http://en.wikipedia.org/wiki/Sippar" TargetMode="External"/><Relationship Id="rId4" Type="http://schemas.openxmlformats.org/officeDocument/2006/relationships/settings" Target="settings.xml"/><Relationship Id="rId9" Type="http://schemas.openxmlformats.org/officeDocument/2006/relationships/hyperlink" Target="http://en.wikipedia.org/wiki/Hammurabi" TargetMode="External"/><Relationship Id="rId14" Type="http://schemas.openxmlformats.org/officeDocument/2006/relationships/hyperlink" Target="http://en.wikipedia.org/wiki/Babylon" TargetMode="External"/><Relationship Id="rId22" Type="http://schemas.openxmlformats.org/officeDocument/2006/relationships/hyperlink" Target="http://en.wikipedia.org/wiki/Utu" TargetMode="External"/><Relationship Id="rId27" Type="http://schemas.openxmlformats.org/officeDocument/2006/relationships/hyperlink" Target="http://en.wikipedia.org/wiki/Sumerian_king_list" TargetMode="External"/><Relationship Id="rId30" Type="http://schemas.openxmlformats.org/officeDocument/2006/relationships/hyperlink" Target="http://en.wikipedia.org/wiki/Hammurabi" TargetMode="External"/><Relationship Id="rId35" Type="http://schemas.openxmlformats.org/officeDocument/2006/relationships/hyperlink" Target="http://en.wikipedia.org/wiki/Antediluvian" TargetMode="External"/><Relationship Id="rId43" Type="http://schemas.openxmlformats.org/officeDocument/2006/relationships/hyperlink" Target="http://en.wikipedia.org/wiki/Shamash" TargetMode="External"/><Relationship Id="rId48" Type="http://schemas.openxmlformats.org/officeDocument/2006/relationships/hyperlink" Target="http://en.wikipedia.org/wiki/Sippar" TargetMode="External"/><Relationship Id="rId56" Type="http://schemas.openxmlformats.org/officeDocument/2006/relationships/hyperlink" Target="http://en.wikipedia.org/wiki/Sippar" TargetMode="External"/><Relationship Id="rId64" Type="http://schemas.openxmlformats.org/officeDocument/2006/relationships/hyperlink" Target="http://en.wikipedia.org/wiki/Sippar" TargetMode="External"/><Relationship Id="rId69"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hyperlink" Target="http://en.wikipedia.org/wiki/Sippar" TargetMode="External"/><Relationship Id="rId3" Type="http://schemas.microsoft.com/office/2007/relationships/stylesWithEffects" Target="stylesWithEffects.xml"/><Relationship Id="rId12" Type="http://schemas.openxmlformats.org/officeDocument/2006/relationships/hyperlink" Target="http://en.wikipedia.org/wiki/Euphrates" TargetMode="External"/><Relationship Id="rId17" Type="http://schemas.openxmlformats.org/officeDocument/2006/relationships/hyperlink" Target="http://en.wikipedia.org/wiki/Sippar-Amnanum" TargetMode="External"/><Relationship Id="rId25" Type="http://schemas.openxmlformats.org/officeDocument/2006/relationships/hyperlink" Target="http://en.wikipedia.org/wiki/Dual_(grammatical_number)" TargetMode="External"/><Relationship Id="rId33" Type="http://schemas.openxmlformats.org/officeDocument/2006/relationships/hyperlink" Target="http://en.wikipedia.org/wiki/Sippar" TargetMode="External"/><Relationship Id="rId38" Type="http://schemas.openxmlformats.org/officeDocument/2006/relationships/hyperlink" Target="http://en.wikipedia.org/wiki/Natural_History_(Pliny)" TargetMode="External"/><Relationship Id="rId46" Type="http://schemas.openxmlformats.org/officeDocument/2006/relationships/hyperlink" Target="http://en.wikipedia.org/wiki/Sippar" TargetMode="External"/><Relationship Id="rId59" Type="http://schemas.openxmlformats.org/officeDocument/2006/relationships/hyperlink" Target="http://en.wikipedia.org/wiki/Sippar" TargetMode="External"/><Relationship Id="rId67" Type="http://schemas.openxmlformats.org/officeDocument/2006/relationships/hyperlink" Target="http://en.wikipedia.org/wiki/Sippar" TargetMode="External"/><Relationship Id="rId20" Type="http://schemas.openxmlformats.org/officeDocument/2006/relationships/hyperlink" Target="http://en.wikipedia.org/wiki/Seleucid_Empire" TargetMode="External"/><Relationship Id="rId41" Type="http://schemas.openxmlformats.org/officeDocument/2006/relationships/image" Target="media/image3.jpeg"/><Relationship Id="rId54" Type="http://schemas.openxmlformats.org/officeDocument/2006/relationships/hyperlink" Target="http://en.wikipedia.org/wiki/University_of_Pennsylvania" TargetMode="External"/><Relationship Id="rId62" Type="http://schemas.openxmlformats.org/officeDocument/2006/relationships/hyperlink" Target="http://en.wikipedia.org/wiki/University_of_Baghdad" TargetMode="External"/><Relationship Id="rId70"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1372</Words>
  <Characters>8373</Characters>
  <Application>Microsoft Office Word</Application>
  <DocSecurity>0</DocSecurity>
  <Lines>69</Lines>
  <Paragraphs>19</Paragraphs>
  <ScaleCrop>false</ScaleCrop>
  <Company/>
  <LinksUpToDate>false</LinksUpToDate>
  <CharactersWithSpaces>9726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dc:creator>
  <cp:lastModifiedBy>Zaid</cp:lastModifiedBy>
  <cp:revision>2</cp:revision>
  <dcterms:created xsi:type="dcterms:W3CDTF">2013-02-19T17:32:00Z</dcterms:created>
  <dcterms:modified xsi:type="dcterms:W3CDTF">2013-02-19T17:34:00Z</dcterms:modified>
</cp:coreProperties>
</file>